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94C9E" w14:textId="77777777" w:rsidR="006957C1" w:rsidRDefault="00D2131D" w:rsidP="006D277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proofErr w:type="spellStart"/>
      <w:r>
        <w:rPr>
          <w:rFonts w:eastAsia="Calibri" w:cs="Calibri"/>
          <w:b/>
          <w:sz w:val="24"/>
          <w:szCs w:val="24"/>
          <w:u w:val="single"/>
        </w:rPr>
        <w:t>Procès Verbal</w:t>
      </w:r>
      <w:proofErr w:type="spellEnd"/>
      <w:r>
        <w:rPr>
          <w:rFonts w:eastAsia="Calibri" w:cs="Calibri"/>
          <w:b/>
          <w:sz w:val="24"/>
          <w:szCs w:val="24"/>
          <w:u w:val="single"/>
        </w:rPr>
        <w:t xml:space="preserve"> de l’Assemblée Générale Ordinaire</w:t>
      </w:r>
    </w:p>
    <w:p w14:paraId="247D0545" w14:textId="24ED2C66" w:rsidR="006957C1" w:rsidRDefault="00D2131D" w:rsidP="006D277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proofErr w:type="gramStart"/>
      <w:r>
        <w:rPr>
          <w:rFonts w:eastAsia="Calibri" w:cs="Calibri"/>
          <w:b/>
          <w:sz w:val="24"/>
          <w:szCs w:val="24"/>
          <w:u w:val="single"/>
        </w:rPr>
        <w:t>de</w:t>
      </w:r>
      <w:proofErr w:type="gramEnd"/>
      <w:r>
        <w:rPr>
          <w:rFonts w:eastAsia="Calibri" w:cs="Calibri"/>
          <w:b/>
          <w:sz w:val="24"/>
          <w:szCs w:val="24"/>
          <w:u w:val="single"/>
        </w:rPr>
        <w:t xml:space="preserve"> </w:t>
      </w:r>
      <w:proofErr w:type="spellStart"/>
      <w:r>
        <w:rPr>
          <w:rFonts w:eastAsia="Calibri" w:cs="Calibri"/>
          <w:b/>
          <w:sz w:val="24"/>
          <w:szCs w:val="24"/>
          <w:u w:val="single"/>
        </w:rPr>
        <w:t>Pl’Ain</w:t>
      </w:r>
      <w:proofErr w:type="spellEnd"/>
      <w:r>
        <w:rPr>
          <w:rFonts w:eastAsia="Calibri" w:cs="Calibri"/>
          <w:b/>
          <w:sz w:val="24"/>
          <w:szCs w:val="24"/>
          <w:u w:val="single"/>
        </w:rPr>
        <w:t xml:space="preserve"> d’Energie, exercice 202</w:t>
      </w:r>
      <w:r w:rsidR="005C1877">
        <w:rPr>
          <w:rFonts w:eastAsia="Calibri" w:cs="Calibri"/>
          <w:b/>
          <w:sz w:val="24"/>
          <w:szCs w:val="24"/>
          <w:u w:val="single"/>
        </w:rPr>
        <w:t>4</w:t>
      </w:r>
      <w:r>
        <w:rPr>
          <w:rFonts w:eastAsia="Calibri" w:cs="Calibri"/>
          <w:b/>
          <w:sz w:val="24"/>
          <w:szCs w:val="24"/>
          <w:u w:val="single"/>
        </w:rPr>
        <w:t>.</w:t>
      </w:r>
    </w:p>
    <w:p w14:paraId="6B3FE08F" w14:textId="77777777" w:rsidR="006957C1" w:rsidRDefault="006957C1" w:rsidP="006D277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C96CC82" w14:textId="50C70DAB" w:rsidR="006957C1" w:rsidRDefault="00D2131D" w:rsidP="006D277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Date :</w:t>
      </w:r>
      <w:r>
        <w:rPr>
          <w:rFonts w:eastAsia="Calibri" w:cs="Calibri"/>
          <w:sz w:val="24"/>
          <w:szCs w:val="24"/>
        </w:rPr>
        <w:t xml:space="preserve"> l</w:t>
      </w:r>
      <w:r w:rsidR="00FA534F">
        <w:rPr>
          <w:rFonts w:eastAsia="Calibri" w:cs="Calibri"/>
          <w:sz w:val="24"/>
          <w:szCs w:val="24"/>
        </w:rPr>
        <w:t>e sam</w:t>
      </w:r>
      <w:r>
        <w:rPr>
          <w:rFonts w:eastAsia="Calibri" w:cs="Calibri"/>
          <w:sz w:val="24"/>
          <w:szCs w:val="24"/>
        </w:rPr>
        <w:t xml:space="preserve">edi </w:t>
      </w:r>
      <w:r w:rsidR="00FA534F">
        <w:rPr>
          <w:rFonts w:eastAsia="Calibri" w:cs="Calibri"/>
          <w:sz w:val="24"/>
          <w:szCs w:val="24"/>
        </w:rPr>
        <w:t>12</w:t>
      </w:r>
      <w:r>
        <w:rPr>
          <w:rFonts w:eastAsia="Calibri" w:cs="Calibri"/>
          <w:sz w:val="24"/>
          <w:szCs w:val="24"/>
        </w:rPr>
        <w:t xml:space="preserve"> avril 202</w:t>
      </w:r>
      <w:r w:rsidR="00FA534F">
        <w:rPr>
          <w:rFonts w:eastAsia="Calibri" w:cs="Calibri"/>
          <w:sz w:val="24"/>
          <w:szCs w:val="24"/>
        </w:rPr>
        <w:t>5</w:t>
      </w:r>
      <w:r>
        <w:rPr>
          <w:rFonts w:eastAsia="Calibri" w:cs="Calibri"/>
          <w:sz w:val="24"/>
          <w:szCs w:val="24"/>
        </w:rPr>
        <w:t xml:space="preserve"> à </w:t>
      </w:r>
      <w:r w:rsidR="00FA534F">
        <w:rPr>
          <w:rFonts w:eastAsia="Calibri" w:cs="Calibri"/>
          <w:sz w:val="24"/>
          <w:szCs w:val="24"/>
        </w:rPr>
        <w:t>10h30</w:t>
      </w:r>
    </w:p>
    <w:p w14:paraId="103042C3" w14:textId="07CC8E7A" w:rsidR="006957C1" w:rsidRDefault="00D2131D" w:rsidP="006D277F">
      <w:pPr>
        <w:spacing w:after="0" w:line="240" w:lineRule="auto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eastAsia="Calibri" w:cs="Calibri"/>
          <w:b/>
          <w:sz w:val="24"/>
          <w:szCs w:val="24"/>
        </w:rPr>
        <w:t>Lieu :</w:t>
      </w:r>
      <w:r>
        <w:rPr>
          <w:rFonts w:eastAsia="Calibri" w:cs="Calibri"/>
          <w:sz w:val="24"/>
          <w:szCs w:val="24"/>
        </w:rPr>
        <w:t xml:space="preserve"> </w:t>
      </w:r>
      <w:r w:rsidR="00DE33D8">
        <w:rPr>
          <w:rFonts w:eastAsia="Calibri" w:cs="Calibri"/>
          <w:sz w:val="24"/>
          <w:szCs w:val="24"/>
        </w:rPr>
        <w:t>Cantine de l’</w:t>
      </w:r>
      <w:r w:rsidR="00FA534F">
        <w:rPr>
          <w:rFonts w:eastAsia="Calibri" w:cs="Calibri"/>
          <w:sz w:val="24"/>
          <w:szCs w:val="24"/>
        </w:rPr>
        <w:t xml:space="preserve">Ecole, </w:t>
      </w:r>
      <w:r w:rsidR="00DE33D8">
        <w:rPr>
          <w:rFonts w:eastAsia="Calibri" w:cs="Calibri"/>
          <w:sz w:val="24"/>
          <w:szCs w:val="24"/>
        </w:rPr>
        <w:t>01 470 Serrières de Briord</w:t>
      </w:r>
    </w:p>
    <w:p w14:paraId="267DFAC6" w14:textId="2EC1E23B" w:rsidR="006957C1" w:rsidRDefault="00D2131D" w:rsidP="006D277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Présents :</w:t>
      </w:r>
      <w:r>
        <w:rPr>
          <w:rFonts w:eastAsia="Calibri" w:cs="Calibri"/>
          <w:sz w:val="24"/>
          <w:szCs w:val="24"/>
        </w:rPr>
        <w:t xml:space="preserve">  </w:t>
      </w:r>
      <w:r w:rsidR="001805CC">
        <w:rPr>
          <w:rFonts w:eastAsia="Calibri" w:cs="Calibri"/>
          <w:sz w:val="24"/>
          <w:szCs w:val="24"/>
        </w:rPr>
        <w:t>37</w:t>
      </w:r>
      <w:r w:rsidR="00F47764">
        <w:rPr>
          <w:rFonts w:eastAsia="Calibri" w:cs="Calibri"/>
          <w:sz w:val="24"/>
          <w:szCs w:val="24"/>
        </w:rPr>
        <w:t xml:space="preserve"> </w:t>
      </w:r>
      <w:r w:rsidR="000F3B23">
        <w:rPr>
          <w:rFonts w:eastAsia="Calibri" w:cs="Calibri"/>
          <w:sz w:val="24"/>
          <w:szCs w:val="24"/>
        </w:rPr>
        <w:t>sociétaires</w:t>
      </w:r>
      <w:r w:rsidR="005839FC">
        <w:rPr>
          <w:rFonts w:eastAsia="Calibri" w:cs="Calibri"/>
          <w:sz w:val="24"/>
          <w:szCs w:val="24"/>
        </w:rPr>
        <w:t xml:space="preserve"> + </w:t>
      </w:r>
      <w:r w:rsidR="00941592">
        <w:rPr>
          <w:rFonts w:eastAsia="Calibri" w:cs="Calibri"/>
          <w:sz w:val="24"/>
          <w:szCs w:val="24"/>
        </w:rPr>
        <w:t>Marc</w:t>
      </w:r>
      <w:r w:rsidR="005839FC">
        <w:rPr>
          <w:rFonts w:eastAsia="Calibri" w:cs="Calibri"/>
          <w:sz w:val="24"/>
          <w:szCs w:val="24"/>
        </w:rPr>
        <w:t xml:space="preserve"> Foucan </w:t>
      </w:r>
      <w:r w:rsidR="00B7330D">
        <w:rPr>
          <w:rFonts w:eastAsia="Calibri" w:cs="Calibri"/>
          <w:sz w:val="24"/>
          <w:szCs w:val="24"/>
        </w:rPr>
        <w:t>+ </w:t>
      </w:r>
      <w:r w:rsidR="003100C0">
        <w:rPr>
          <w:rFonts w:eastAsia="Calibri" w:cs="Calibri"/>
          <w:sz w:val="24"/>
          <w:szCs w:val="24"/>
        </w:rPr>
        <w:t xml:space="preserve">Daniel Martin vice-président de la CCPA, Daniel </w:t>
      </w:r>
      <w:proofErr w:type="spellStart"/>
      <w:r w:rsidR="003100C0">
        <w:rPr>
          <w:rFonts w:eastAsia="Calibri" w:cs="Calibri"/>
          <w:sz w:val="24"/>
          <w:szCs w:val="24"/>
        </w:rPr>
        <w:t>Béguet</w:t>
      </w:r>
      <w:proofErr w:type="spellEnd"/>
      <w:r w:rsidR="003100C0">
        <w:rPr>
          <w:rFonts w:eastAsia="Calibri" w:cs="Calibri"/>
          <w:sz w:val="24"/>
          <w:szCs w:val="24"/>
        </w:rPr>
        <w:t xml:space="preserve"> maire de Serrières-de-</w:t>
      </w:r>
      <w:r w:rsidR="003F43C3">
        <w:rPr>
          <w:rFonts w:eastAsia="Calibri" w:cs="Calibri"/>
          <w:sz w:val="24"/>
          <w:szCs w:val="24"/>
        </w:rPr>
        <w:t>B</w:t>
      </w:r>
      <w:r w:rsidR="003100C0">
        <w:rPr>
          <w:rFonts w:eastAsia="Calibri" w:cs="Calibri"/>
          <w:sz w:val="24"/>
          <w:szCs w:val="24"/>
        </w:rPr>
        <w:t>riord, Christian Limousin maire de Douvres, Fabrice Bourdin conseiller municipal au Développement Durable à Ambérieu</w:t>
      </w:r>
      <w:r w:rsidR="003F43C3">
        <w:rPr>
          <w:rFonts w:eastAsia="Calibri" w:cs="Calibri"/>
          <w:sz w:val="24"/>
          <w:szCs w:val="24"/>
        </w:rPr>
        <w:t>-</w:t>
      </w:r>
      <w:r w:rsidR="003100C0">
        <w:rPr>
          <w:rFonts w:eastAsia="Calibri" w:cs="Calibri"/>
          <w:sz w:val="24"/>
          <w:szCs w:val="24"/>
        </w:rPr>
        <w:t>en</w:t>
      </w:r>
      <w:r w:rsidR="003F43C3">
        <w:rPr>
          <w:rFonts w:eastAsia="Calibri" w:cs="Calibri"/>
          <w:sz w:val="24"/>
          <w:szCs w:val="24"/>
        </w:rPr>
        <w:t>-</w:t>
      </w:r>
      <w:r w:rsidR="003100C0">
        <w:rPr>
          <w:rFonts w:eastAsia="Calibri" w:cs="Calibri"/>
          <w:sz w:val="24"/>
          <w:szCs w:val="24"/>
        </w:rPr>
        <w:t xml:space="preserve">Bugey, </w:t>
      </w:r>
      <w:r w:rsidR="006A76B9">
        <w:rPr>
          <w:rFonts w:eastAsia="Calibri" w:cs="Calibri"/>
          <w:sz w:val="24"/>
          <w:szCs w:val="24"/>
        </w:rPr>
        <w:t xml:space="preserve">Raphael Soulier expert-comptable du cabinet </w:t>
      </w:r>
      <w:proofErr w:type="spellStart"/>
      <w:r w:rsidR="006A76B9">
        <w:rPr>
          <w:rFonts w:eastAsia="Calibri" w:cs="Calibri"/>
          <w:sz w:val="24"/>
          <w:szCs w:val="24"/>
        </w:rPr>
        <w:t>Algora</w:t>
      </w:r>
      <w:proofErr w:type="spellEnd"/>
      <w:r w:rsidR="006A76B9">
        <w:rPr>
          <w:rFonts w:eastAsia="Calibri" w:cs="Calibri"/>
          <w:sz w:val="24"/>
          <w:szCs w:val="24"/>
        </w:rPr>
        <w:t xml:space="preserve"> en charge de </w:t>
      </w:r>
      <w:proofErr w:type="spellStart"/>
      <w:r w:rsidR="006A76B9">
        <w:rPr>
          <w:rFonts w:eastAsia="Calibri" w:cs="Calibri"/>
          <w:sz w:val="24"/>
          <w:szCs w:val="24"/>
        </w:rPr>
        <w:t>Pl’Ain</w:t>
      </w:r>
      <w:proofErr w:type="spellEnd"/>
      <w:r w:rsidR="006A76B9">
        <w:rPr>
          <w:rFonts w:eastAsia="Calibri" w:cs="Calibri"/>
          <w:sz w:val="24"/>
          <w:szCs w:val="24"/>
        </w:rPr>
        <w:t xml:space="preserve"> d’Energie, Pierre </w:t>
      </w:r>
      <w:proofErr w:type="spellStart"/>
      <w:r w:rsidR="006A76B9">
        <w:rPr>
          <w:rFonts w:eastAsia="Calibri" w:cs="Calibri"/>
          <w:sz w:val="24"/>
          <w:szCs w:val="24"/>
        </w:rPr>
        <w:t>Broussart</w:t>
      </w:r>
      <w:proofErr w:type="spellEnd"/>
      <w:r w:rsidR="006A76B9">
        <w:rPr>
          <w:rFonts w:eastAsia="Calibri" w:cs="Calibri"/>
          <w:sz w:val="24"/>
          <w:szCs w:val="24"/>
        </w:rPr>
        <w:t xml:space="preserve"> président de NEC Bugey</w:t>
      </w:r>
    </w:p>
    <w:p w14:paraId="0EDF1173" w14:textId="77D81E66" w:rsidR="00ED5855" w:rsidRDefault="00D2131D" w:rsidP="006D277F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Représentés par pouvoirs :</w:t>
      </w:r>
      <w:r>
        <w:rPr>
          <w:rFonts w:eastAsia="Calibri" w:cs="Calibri"/>
          <w:sz w:val="24"/>
          <w:szCs w:val="24"/>
        </w:rPr>
        <w:t xml:space="preserve">  </w:t>
      </w:r>
      <w:r w:rsidR="009D4A50">
        <w:rPr>
          <w:rFonts w:eastAsia="Calibri" w:cs="Calibri"/>
          <w:sz w:val="24"/>
          <w:szCs w:val="24"/>
        </w:rPr>
        <w:t>34</w:t>
      </w:r>
      <w:r w:rsidR="00F47764">
        <w:rPr>
          <w:rFonts w:eastAsia="Calibri" w:cs="Calibri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 xml:space="preserve">sociétaires </w:t>
      </w:r>
      <w:r w:rsidR="00ED5855">
        <w:rPr>
          <w:rFonts w:eastAsia="Calibri" w:cs="Calibri"/>
          <w:sz w:val="24"/>
          <w:szCs w:val="24"/>
        </w:rPr>
        <w:t>(</w:t>
      </w:r>
      <w:r>
        <w:rPr>
          <w:rFonts w:eastAsia="Calibri" w:cs="Calibri"/>
          <w:sz w:val="24"/>
          <w:szCs w:val="24"/>
        </w:rPr>
        <w:t>dont</w:t>
      </w:r>
      <w:r w:rsidR="00F31080">
        <w:rPr>
          <w:rFonts w:eastAsia="Calibri" w:cs="Calibri"/>
          <w:sz w:val="24"/>
          <w:szCs w:val="24"/>
        </w:rPr>
        <w:t xml:space="preserve"> </w:t>
      </w:r>
      <w:r w:rsidR="00290F1A">
        <w:rPr>
          <w:rFonts w:eastAsia="Calibri" w:cs="Calibri"/>
          <w:sz w:val="24"/>
          <w:szCs w:val="24"/>
        </w:rPr>
        <w:t>7</w:t>
      </w:r>
      <w:r w:rsidR="00FA534F">
        <w:rPr>
          <w:rFonts w:eastAsia="Calibri" w:cs="Calibri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 xml:space="preserve">mineurs </w:t>
      </w:r>
      <w:r>
        <w:rPr>
          <w:rFonts w:eastAsia="Calibri" w:cs="Calibri"/>
          <w:sz w:val="24"/>
          <w:szCs w:val="24"/>
        </w:rPr>
        <w:t>représenté</w:t>
      </w:r>
      <w:r w:rsidR="00ED5855">
        <w:rPr>
          <w:rFonts w:eastAsia="Calibri" w:cs="Calibri"/>
          <w:sz w:val="24"/>
          <w:szCs w:val="24"/>
        </w:rPr>
        <w:t>s)</w:t>
      </w:r>
      <w:r w:rsidR="0058254F">
        <w:rPr>
          <w:rFonts w:eastAsia="Calibri" w:cs="Calibri"/>
          <w:sz w:val="24"/>
          <w:szCs w:val="24"/>
        </w:rPr>
        <w:t xml:space="preserve"> </w:t>
      </w:r>
    </w:p>
    <w:p w14:paraId="4A0A3FCB" w14:textId="7E13A887" w:rsidR="006957C1" w:rsidRDefault="00ED5855" w:rsidP="006D277F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ED5855">
        <w:rPr>
          <w:rFonts w:eastAsia="Calibri" w:cs="Calibri"/>
          <w:b/>
          <w:bCs/>
          <w:sz w:val="24"/>
          <w:szCs w:val="24"/>
        </w:rPr>
        <w:t>Nombre de votants sur place :</w:t>
      </w:r>
      <w:r w:rsidR="002732AA">
        <w:rPr>
          <w:rFonts w:eastAsia="Calibri" w:cs="Calibri"/>
          <w:sz w:val="24"/>
          <w:szCs w:val="24"/>
        </w:rPr>
        <w:t xml:space="preserve"> </w:t>
      </w:r>
      <w:r w:rsidR="00C07A4E">
        <w:rPr>
          <w:rFonts w:eastAsia="Calibri" w:cs="Calibri"/>
          <w:sz w:val="24"/>
          <w:szCs w:val="24"/>
        </w:rPr>
        <w:t>37</w:t>
      </w:r>
      <w:r w:rsidR="00FA534F">
        <w:rPr>
          <w:rFonts w:eastAsia="Calibri" w:cs="Calibri"/>
          <w:sz w:val="24"/>
          <w:szCs w:val="24"/>
        </w:rPr>
        <w:t xml:space="preserve"> </w:t>
      </w:r>
      <w:r w:rsidR="002732AA">
        <w:rPr>
          <w:rFonts w:eastAsia="Calibri" w:cs="Calibri"/>
          <w:sz w:val="24"/>
          <w:szCs w:val="24"/>
        </w:rPr>
        <w:t>votants</w:t>
      </w:r>
    </w:p>
    <w:p w14:paraId="4075541F" w14:textId="41019E29" w:rsidR="00482930" w:rsidRDefault="00482930" w:rsidP="006D277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82930">
        <w:rPr>
          <w:rFonts w:eastAsia="Calibri" w:cs="Calibri"/>
          <w:b/>
          <w:bCs/>
          <w:sz w:val="24"/>
          <w:szCs w:val="24"/>
        </w:rPr>
        <w:t>Sociétaires ayant voté en ligne </w:t>
      </w:r>
      <w:r w:rsidR="00B941C1" w:rsidRPr="00E05D60">
        <w:rPr>
          <w:rFonts w:eastAsia="Calibri" w:cs="Calibri"/>
          <w:sz w:val="24"/>
          <w:szCs w:val="24"/>
        </w:rPr>
        <w:t xml:space="preserve">(vote clos le </w:t>
      </w:r>
      <w:r w:rsidR="00FA534F" w:rsidRPr="00E05D60">
        <w:rPr>
          <w:rFonts w:eastAsia="Calibri" w:cs="Calibri"/>
          <w:sz w:val="24"/>
          <w:szCs w:val="24"/>
        </w:rPr>
        <w:t>1</w:t>
      </w:r>
      <w:r w:rsidR="00F31080" w:rsidRPr="00E05D60">
        <w:rPr>
          <w:rFonts w:eastAsia="Calibri" w:cs="Calibri"/>
          <w:sz w:val="24"/>
          <w:szCs w:val="24"/>
        </w:rPr>
        <w:t>1</w:t>
      </w:r>
      <w:r w:rsidR="00B941C1" w:rsidRPr="00E05D60">
        <w:rPr>
          <w:rFonts w:eastAsia="Calibri" w:cs="Calibri"/>
          <w:sz w:val="24"/>
          <w:szCs w:val="24"/>
        </w:rPr>
        <w:t xml:space="preserve">/04 à 12h00) </w:t>
      </w:r>
      <w:r w:rsidRPr="00E05D60">
        <w:rPr>
          <w:rFonts w:eastAsia="Calibri" w:cs="Calibri"/>
          <w:b/>
          <w:bCs/>
          <w:sz w:val="24"/>
          <w:szCs w:val="24"/>
        </w:rPr>
        <w:t>:</w:t>
      </w:r>
      <w:r w:rsidRPr="00E05D60">
        <w:rPr>
          <w:rFonts w:eastAsia="Calibri" w:cs="Calibri"/>
          <w:sz w:val="24"/>
          <w:szCs w:val="24"/>
        </w:rPr>
        <w:t xml:space="preserve"> </w:t>
      </w:r>
      <w:r w:rsidR="00F31080" w:rsidRPr="00E05D60">
        <w:rPr>
          <w:rFonts w:eastAsia="Calibri" w:cs="Calibri"/>
          <w:sz w:val="24"/>
          <w:szCs w:val="24"/>
        </w:rPr>
        <w:t>8</w:t>
      </w:r>
      <w:r w:rsidRPr="00E05D60">
        <w:rPr>
          <w:rFonts w:eastAsia="Calibri" w:cs="Calibri"/>
          <w:sz w:val="24"/>
          <w:szCs w:val="24"/>
        </w:rPr>
        <w:t xml:space="preserve"> vot</w:t>
      </w:r>
      <w:r w:rsidR="00ED5855" w:rsidRPr="00E05D60">
        <w:rPr>
          <w:rFonts w:eastAsia="Calibri" w:cs="Calibri"/>
          <w:sz w:val="24"/>
          <w:szCs w:val="24"/>
        </w:rPr>
        <w:t>ants</w:t>
      </w:r>
    </w:p>
    <w:p w14:paraId="063E1BA0" w14:textId="77777777" w:rsidR="006957C1" w:rsidRDefault="006957C1" w:rsidP="006D277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7B68A8A" w14:textId="77777777" w:rsidR="006957C1" w:rsidRDefault="00D2131D" w:rsidP="006D277F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eastAsia="Calibri" w:cs="Calibri"/>
          <w:color w:val="000000" w:themeColor="text1"/>
          <w:sz w:val="24"/>
          <w:szCs w:val="24"/>
        </w:rPr>
        <w:t>Il a été établi une feuille d’émargement, sur laquelle les sociétaires présents ou ayant donné pouvoir, ont été identifiés comme tels.</w:t>
      </w:r>
    </w:p>
    <w:p w14:paraId="50ED9990" w14:textId="77777777" w:rsidR="006957C1" w:rsidRDefault="00D2131D" w:rsidP="006D277F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eastAsia="Calibri" w:cs="Calibri"/>
          <w:color w:val="000000" w:themeColor="text1"/>
          <w:sz w:val="24"/>
          <w:szCs w:val="24"/>
        </w:rPr>
        <w:t>Avant l'ouverture de l'Assemblée générale, des sociétaires ont tiré au sort l’attribution des pouvoirs donnés en blanc, qu'ils ont remis à la table d'émargement.</w:t>
      </w:r>
    </w:p>
    <w:p w14:paraId="46290374" w14:textId="77777777" w:rsidR="006957C1" w:rsidRDefault="006957C1" w:rsidP="006D277F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E764053" w14:textId="77777777" w:rsidR="006957C1" w:rsidRDefault="00D2131D" w:rsidP="006D277F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>
        <w:rPr>
          <w:rFonts w:eastAsia="Calibri" w:cs="Calibri"/>
          <w:b/>
          <w:color w:val="000000" w:themeColor="text1"/>
          <w:sz w:val="24"/>
          <w:szCs w:val="24"/>
        </w:rPr>
        <w:t>ORDRE DU JOUR :</w:t>
      </w:r>
    </w:p>
    <w:p w14:paraId="1200D564" w14:textId="21D342A1" w:rsidR="00343C08" w:rsidRPr="00343C08" w:rsidRDefault="00343C08" w:rsidP="000A2E74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343C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Formation du bureau de l’assemblée</w:t>
      </w:r>
      <w:r w:rsidR="000A2E7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 : </w:t>
      </w:r>
      <w:r w:rsidRPr="00343C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secrétaire de séance et scrutateurs.</w:t>
      </w:r>
    </w:p>
    <w:p w14:paraId="45070557" w14:textId="77777777" w:rsidR="00343C08" w:rsidRPr="00343C08" w:rsidRDefault="00343C08" w:rsidP="00343C0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343C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Vérification du quorum des sociétaires.</w:t>
      </w:r>
    </w:p>
    <w:p w14:paraId="098E7910" w14:textId="505F2861" w:rsidR="006957C1" w:rsidRDefault="00D2131D" w:rsidP="006D277F">
      <w:pPr>
        <w:pStyle w:val="NormalWeb"/>
        <w:numPr>
          <w:ilvl w:val="0"/>
          <w:numId w:val="2"/>
        </w:numPr>
        <w:spacing w:before="280"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Présentation du rapport moral et du rapport d’activité de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</w:rPr>
        <w:t>Pl’Ain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</w:rPr>
        <w:t xml:space="preserve"> d’Energie pour 202</w:t>
      </w:r>
      <w:r w:rsidR="00FA534F">
        <w:rPr>
          <w:rFonts w:ascii="Calibri" w:eastAsia="Calibri" w:hAnsi="Calibri" w:cs="Calibri"/>
          <w:b/>
          <w:bCs/>
          <w:color w:val="000000" w:themeColor="text1"/>
        </w:rPr>
        <w:t>4</w:t>
      </w:r>
    </w:p>
    <w:p w14:paraId="39C7042C" w14:textId="39324195" w:rsidR="006957C1" w:rsidRDefault="00D2131D" w:rsidP="006D277F">
      <w:pPr>
        <w:pStyle w:val="NormalWeb"/>
        <w:numPr>
          <w:ilvl w:val="0"/>
          <w:numId w:val="2"/>
        </w:numPr>
        <w:spacing w:before="280"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Présentation des orientations générales de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</w:rPr>
        <w:t>Pl’Ain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</w:rPr>
        <w:t xml:space="preserve"> d’Energie pour 202</w:t>
      </w:r>
      <w:r w:rsidR="00FA534F">
        <w:rPr>
          <w:rFonts w:ascii="Calibri" w:eastAsia="Calibri" w:hAnsi="Calibri" w:cs="Calibri"/>
          <w:b/>
          <w:bCs/>
          <w:color w:val="000000" w:themeColor="text1"/>
        </w:rPr>
        <w:t>5</w:t>
      </w:r>
    </w:p>
    <w:p w14:paraId="22F7F004" w14:textId="77777777" w:rsidR="006957C1" w:rsidRPr="000137AF" w:rsidRDefault="00D2131D" w:rsidP="006D277F">
      <w:pPr>
        <w:pStyle w:val="NormalWeb"/>
        <w:numPr>
          <w:ilvl w:val="0"/>
          <w:numId w:val="2"/>
        </w:numPr>
        <w:spacing w:before="280"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Présentation des comptes de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</w:rPr>
        <w:t>Pl’Ain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</w:rPr>
        <w:t xml:space="preserve"> d’Energie et </w:t>
      </w:r>
      <w:r w:rsidRPr="000137AF">
        <w:rPr>
          <w:rFonts w:ascii="Calibri" w:eastAsia="Calibri" w:hAnsi="Calibri" w:cs="Calibri"/>
          <w:b/>
          <w:bCs/>
          <w:color w:val="000000" w:themeColor="text1"/>
        </w:rPr>
        <w:t>constat de variation du capital de la société</w:t>
      </w:r>
    </w:p>
    <w:p w14:paraId="1CBF8FBD" w14:textId="77777777" w:rsidR="006957C1" w:rsidRDefault="00D2131D" w:rsidP="006D277F">
      <w:pPr>
        <w:pStyle w:val="NormalWeb"/>
        <w:numPr>
          <w:ilvl w:val="0"/>
          <w:numId w:val="2"/>
        </w:numPr>
        <w:spacing w:before="280" w:afterAutospacing="1" w:line="240" w:lineRule="auto"/>
        <w:ind w:hanging="357"/>
        <w:contextualSpacing/>
        <w:jc w:val="both"/>
        <w:rPr>
          <w:rFonts w:ascii="Calibri" w:eastAsia="Calibri" w:hAnsi="Calibri" w:cs="Calibri"/>
          <w:b/>
          <w:bCs/>
          <w:color w:val="000000" w:themeColor="text1"/>
        </w:rPr>
      </w:pPr>
      <w:bookmarkStart w:id="0" w:name="_Hlk132127232"/>
      <w:r>
        <w:rPr>
          <w:rFonts w:ascii="Calibri" w:eastAsia="Calibri" w:hAnsi="Calibri" w:cs="Calibri"/>
          <w:b/>
          <w:bCs/>
          <w:color w:val="000000" w:themeColor="text1"/>
        </w:rPr>
        <w:t xml:space="preserve">Vote des résolutions et renouvellement des membres du Conseil coopératif : </w:t>
      </w:r>
      <w:bookmarkEnd w:id="0"/>
    </w:p>
    <w:p w14:paraId="7BFA07AB" w14:textId="2BD4F6BC" w:rsidR="006957C1" w:rsidRDefault="00D2131D" w:rsidP="006D277F">
      <w:pPr>
        <w:pStyle w:val="NormalWeb"/>
        <w:numPr>
          <w:ilvl w:val="1"/>
          <w:numId w:val="3"/>
        </w:numPr>
        <w:spacing w:before="280" w:after="0" w:line="240" w:lineRule="auto"/>
        <w:ind w:hanging="357"/>
        <w:contextualSpacing/>
        <w:jc w:val="both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Première résolution :</w:t>
      </w:r>
      <w:r>
        <w:rPr>
          <w:rFonts w:ascii="Calibri" w:eastAsia="Calibri" w:hAnsi="Calibri" w:cs="Calibri"/>
          <w:color w:val="000000" w:themeColor="text1"/>
        </w:rPr>
        <w:t xml:space="preserve"> Approbation des comptes et quitus de gérance </w:t>
      </w:r>
    </w:p>
    <w:p w14:paraId="42052C4C" w14:textId="2B9B9F7A" w:rsidR="006957C1" w:rsidRPr="00FA534F" w:rsidRDefault="00D2131D" w:rsidP="00FA534F">
      <w:pPr>
        <w:pStyle w:val="NormalWeb"/>
        <w:numPr>
          <w:ilvl w:val="1"/>
          <w:numId w:val="3"/>
        </w:numPr>
        <w:spacing w:before="280"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Seconde résolution : </w:t>
      </w:r>
      <w:r w:rsidR="00FA534F" w:rsidRPr="00FA534F">
        <w:rPr>
          <w:rFonts w:ascii="Calibri" w:eastAsia="Calibri" w:hAnsi="Calibri" w:cs="Calibri"/>
          <w:color w:val="000000" w:themeColor="text1"/>
        </w:rPr>
        <w:t>Constat de variation de capital et remboursement de parts des sortants</w:t>
      </w:r>
    </w:p>
    <w:p w14:paraId="5B813F24" w14:textId="5AE0144F" w:rsidR="006957C1" w:rsidRPr="00FA534F" w:rsidRDefault="00D2131D" w:rsidP="006D277F">
      <w:pPr>
        <w:pStyle w:val="NormalWeb"/>
        <w:numPr>
          <w:ilvl w:val="1"/>
          <w:numId w:val="3"/>
        </w:numPr>
        <w:spacing w:before="280" w:afterAutospacing="1" w:line="240" w:lineRule="auto"/>
        <w:ind w:hanging="357"/>
        <w:contextualSpacing/>
        <w:jc w:val="both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Troisième résolution :</w:t>
      </w:r>
      <w:r>
        <w:rPr>
          <w:rFonts w:ascii="Calibri" w:eastAsia="Calibri" w:hAnsi="Calibri" w:cs="Calibri"/>
          <w:color w:val="000000" w:themeColor="text1"/>
        </w:rPr>
        <w:t xml:space="preserve"> Élection des </w:t>
      </w:r>
      <w:r w:rsidR="00FA534F">
        <w:rPr>
          <w:rFonts w:ascii="Calibri" w:eastAsia="Calibri" w:hAnsi="Calibri" w:cs="Calibri"/>
          <w:color w:val="000000" w:themeColor="text1"/>
        </w:rPr>
        <w:t>membres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00FA534F">
        <w:rPr>
          <w:rFonts w:ascii="Calibri" w:eastAsia="Calibri" w:hAnsi="Calibri" w:cs="Calibri"/>
          <w:color w:val="000000" w:themeColor="text1"/>
        </w:rPr>
        <w:t>d</w:t>
      </w:r>
      <w:r>
        <w:rPr>
          <w:rFonts w:ascii="Calibri" w:eastAsia="Calibri" w:hAnsi="Calibri" w:cs="Calibri"/>
          <w:color w:val="000000" w:themeColor="text1"/>
        </w:rPr>
        <w:t>u conseil coopératif</w:t>
      </w:r>
    </w:p>
    <w:p w14:paraId="568CDF6B" w14:textId="3784BAAC" w:rsidR="00FA534F" w:rsidRPr="00F933E4" w:rsidRDefault="00FA534F" w:rsidP="00F933E4">
      <w:pPr>
        <w:pStyle w:val="NormalWeb"/>
        <w:numPr>
          <w:ilvl w:val="1"/>
          <w:numId w:val="3"/>
        </w:numPr>
        <w:spacing w:before="280" w:afterAutospacing="1"/>
        <w:ind w:hanging="357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Quatrième résolution : </w:t>
      </w:r>
      <w:r w:rsidRPr="00FA534F">
        <w:rPr>
          <w:rFonts w:ascii="Calibri" w:eastAsia="Calibri" w:hAnsi="Calibri" w:cs="Calibri"/>
          <w:color w:val="000000" w:themeColor="text1"/>
        </w:rPr>
        <w:t>Affectation du résultat et des réserves</w:t>
      </w:r>
    </w:p>
    <w:p w14:paraId="086038A0" w14:textId="77777777" w:rsidR="006957C1" w:rsidRDefault="00D2131D" w:rsidP="006D277F">
      <w:pPr>
        <w:pStyle w:val="NormalWeb"/>
        <w:numPr>
          <w:ilvl w:val="0"/>
          <w:numId w:val="2"/>
        </w:numPr>
        <w:spacing w:before="280" w:afterAutospacing="1" w:line="240" w:lineRule="auto"/>
        <w:ind w:hanging="357"/>
        <w:contextualSpacing/>
        <w:jc w:val="both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Informations et questions diverses. </w:t>
      </w:r>
    </w:p>
    <w:p w14:paraId="57FD34E5" w14:textId="77777777" w:rsidR="007104B8" w:rsidRDefault="005816EB" w:rsidP="00EE584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816EB">
        <w:rPr>
          <w:rFonts w:ascii="Calibri" w:eastAsia="Calibri" w:hAnsi="Calibri" w:cs="Calibri"/>
          <w:b/>
          <w:bCs/>
          <w:sz w:val="24"/>
          <w:szCs w:val="24"/>
        </w:rPr>
        <w:t>11h30 - verre de l'amitié</w:t>
      </w:r>
    </w:p>
    <w:p w14:paraId="2F4B5154" w14:textId="4B998507" w:rsidR="005816EB" w:rsidRDefault="007104B8" w:rsidP="00EE584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 w:rsidR="005816EB" w:rsidRPr="005816EB">
        <w:rPr>
          <w:rFonts w:ascii="Calibri" w:eastAsia="Calibri" w:hAnsi="Calibri" w:cs="Calibri"/>
          <w:b/>
          <w:bCs/>
          <w:sz w:val="24"/>
          <w:szCs w:val="24"/>
        </w:rPr>
        <w:t>isite - inauguration des toitures solaires du tennis et de la MARPA</w:t>
      </w:r>
      <w:r w:rsidR="005816EB" w:rsidRPr="005816EB">
        <w:rPr>
          <w:rFonts w:ascii="Calibri" w:eastAsia="Calibri" w:hAnsi="Calibri" w:cs="Calibri"/>
          <w:sz w:val="24"/>
          <w:szCs w:val="24"/>
        </w:rPr>
        <w:t>.</w:t>
      </w:r>
    </w:p>
    <w:p w14:paraId="1F545875" w14:textId="77777777" w:rsidR="00EE584A" w:rsidRPr="00EE584A" w:rsidRDefault="00EE584A" w:rsidP="00EE584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7B4755C" w14:textId="77777777" w:rsidR="006957C1" w:rsidRDefault="006957C1" w:rsidP="006D277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20A664F" w14:textId="77777777" w:rsidR="002C21BA" w:rsidRDefault="002C21BA" w:rsidP="002C21BA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343C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Formation du bureau de l’assemblée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 : </w:t>
      </w:r>
      <w:r w:rsidRPr="00343C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secrétaire de séance et scrutateurs.</w:t>
      </w:r>
    </w:p>
    <w:p w14:paraId="21B77C32" w14:textId="77777777" w:rsidR="002C21BA" w:rsidRDefault="002C21BA" w:rsidP="002C21BA">
      <w:pPr>
        <w:pStyle w:val="Paragraphedeliste"/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  <w:proofErr w:type="gramStart"/>
      <w:r w:rsidRPr="002C21BA">
        <w:rPr>
          <w:rFonts w:eastAsia="Calibri" w:cs="Calibri"/>
          <w:color w:val="000000" w:themeColor="text1"/>
          <w:sz w:val="24"/>
          <w:szCs w:val="24"/>
        </w:rPr>
        <w:t>secrétaire</w:t>
      </w:r>
      <w:proofErr w:type="gramEnd"/>
      <w:r w:rsidRPr="002C21BA">
        <w:rPr>
          <w:rFonts w:eastAsia="Calibri" w:cs="Calibri"/>
          <w:color w:val="000000" w:themeColor="text1"/>
          <w:sz w:val="24"/>
          <w:szCs w:val="24"/>
        </w:rPr>
        <w:t xml:space="preserve"> de séance (Sandrine EMIEL) </w:t>
      </w:r>
    </w:p>
    <w:p w14:paraId="60E34395" w14:textId="2647F09F" w:rsidR="002C21BA" w:rsidRPr="002C21BA" w:rsidRDefault="002C21BA" w:rsidP="002C21BA">
      <w:pPr>
        <w:pStyle w:val="Paragraphedeliste"/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2C21BA">
        <w:rPr>
          <w:rFonts w:eastAsia="Calibri" w:cs="Calibri"/>
          <w:color w:val="000000" w:themeColor="text1"/>
          <w:sz w:val="24"/>
          <w:szCs w:val="24"/>
        </w:rPr>
        <w:t>scrutateurs</w:t>
      </w:r>
      <w:proofErr w:type="gramEnd"/>
      <w:r w:rsidRPr="002C21BA">
        <w:rPr>
          <w:rFonts w:eastAsia="Calibri" w:cs="Calibri"/>
          <w:color w:val="000000" w:themeColor="text1"/>
          <w:sz w:val="24"/>
          <w:szCs w:val="24"/>
        </w:rPr>
        <w:t xml:space="preserve"> (Delphine Deroeux, Laurence Pillot, Cécile Vivant).</w:t>
      </w:r>
    </w:p>
    <w:p w14:paraId="0325EC34" w14:textId="77777777" w:rsidR="002C21BA" w:rsidRPr="00343C08" w:rsidRDefault="002C21BA" w:rsidP="002C21BA">
      <w:pPr>
        <w:shd w:val="clear" w:color="auto" w:fill="FFFFFF"/>
        <w:suppressAutoHyphens w:val="0"/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403D984" w14:textId="77777777" w:rsidR="002C21BA" w:rsidRDefault="002C21BA" w:rsidP="002C21BA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343C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Vérification du quorum des sociétaires.</w:t>
      </w:r>
    </w:p>
    <w:p w14:paraId="49634BD3" w14:textId="26220B4D" w:rsidR="002C21BA" w:rsidRPr="002C21BA" w:rsidRDefault="002C21BA" w:rsidP="002C21BA">
      <w:pPr>
        <w:pStyle w:val="Paragraphedeliste"/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C21BA">
        <w:rPr>
          <w:rFonts w:eastAsia="Calibri" w:cs="Calibri"/>
          <w:color w:val="000000" w:themeColor="text1"/>
          <w:sz w:val="24"/>
          <w:szCs w:val="24"/>
        </w:rPr>
        <w:t xml:space="preserve">Avec 71 sociétaires présents ou représentés et </w:t>
      </w:r>
      <w:r w:rsidR="00F31080">
        <w:rPr>
          <w:rFonts w:eastAsia="Calibri" w:cs="Calibri"/>
          <w:color w:val="000000" w:themeColor="text1"/>
          <w:sz w:val="24"/>
          <w:szCs w:val="24"/>
        </w:rPr>
        <w:t>8</w:t>
      </w:r>
      <w:r w:rsidRPr="002C21BA">
        <w:rPr>
          <w:rFonts w:eastAsia="Calibri" w:cs="Calibri"/>
          <w:color w:val="000000" w:themeColor="text1"/>
          <w:sz w:val="24"/>
          <w:szCs w:val="24"/>
        </w:rPr>
        <w:t xml:space="preserve"> sociétaires ayant voté en ligne, le quorum de 71 participants/votants est déclaré atteint (37,56 % des 189 sociétaires ayant le droit de vote au 12 avril 2025, car ayant souscrit des parts avant le </w:t>
      </w:r>
      <w:r w:rsidR="00F31080" w:rsidRPr="00E05D60">
        <w:rPr>
          <w:rFonts w:eastAsia="Calibri" w:cs="Calibri"/>
          <w:color w:val="000000" w:themeColor="text1"/>
          <w:sz w:val="24"/>
          <w:szCs w:val="24"/>
        </w:rPr>
        <w:t>27</w:t>
      </w:r>
      <w:r w:rsidRPr="002C21BA">
        <w:rPr>
          <w:rFonts w:eastAsia="Calibri" w:cs="Calibri"/>
          <w:color w:val="000000" w:themeColor="text1"/>
          <w:sz w:val="24"/>
          <w:szCs w:val="24"/>
        </w:rPr>
        <w:t xml:space="preserve">/03/2025). </w:t>
      </w:r>
    </w:p>
    <w:p w14:paraId="0160BD7D" w14:textId="6870D04F" w:rsidR="002C21BA" w:rsidRPr="002C21BA" w:rsidRDefault="002C21BA" w:rsidP="002C21BA">
      <w:pPr>
        <w:pStyle w:val="Paragraphedeliste"/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C21BA">
        <w:rPr>
          <w:rFonts w:eastAsia="Calibri" w:cs="Calibri"/>
          <w:color w:val="000000" w:themeColor="text1"/>
          <w:sz w:val="24"/>
          <w:szCs w:val="24"/>
        </w:rPr>
        <w:t>Sandrine EMIEL</w:t>
      </w:r>
      <w:r w:rsidR="00D6726F">
        <w:rPr>
          <w:rFonts w:eastAsia="Calibri" w:cs="Calibri"/>
          <w:color w:val="000000" w:themeColor="text1"/>
          <w:sz w:val="24"/>
          <w:szCs w:val="24"/>
        </w:rPr>
        <w:t xml:space="preserve"> </w:t>
      </w:r>
      <w:r w:rsidRPr="002C21BA">
        <w:rPr>
          <w:rFonts w:eastAsia="Calibri" w:cs="Calibri"/>
          <w:color w:val="000000" w:themeColor="text1"/>
          <w:sz w:val="24"/>
          <w:szCs w:val="24"/>
        </w:rPr>
        <w:t>indique que l’assemblée peut se dérouler</w:t>
      </w:r>
      <w:r w:rsidR="00D6726F">
        <w:rPr>
          <w:rFonts w:eastAsia="Calibri" w:cs="Calibri"/>
          <w:color w:val="000000" w:themeColor="text1"/>
          <w:sz w:val="24"/>
          <w:szCs w:val="24"/>
        </w:rPr>
        <w:t xml:space="preserve"> normalement</w:t>
      </w:r>
      <w:r w:rsidRPr="002C21BA">
        <w:rPr>
          <w:rFonts w:eastAsia="Calibri" w:cs="Calibri"/>
          <w:color w:val="000000" w:themeColor="text1"/>
          <w:sz w:val="24"/>
          <w:szCs w:val="24"/>
        </w:rPr>
        <w:t>.</w:t>
      </w:r>
    </w:p>
    <w:p w14:paraId="5194829B" w14:textId="77777777" w:rsidR="002C21BA" w:rsidRPr="00343C08" w:rsidRDefault="002C21BA" w:rsidP="002C21BA">
      <w:pPr>
        <w:shd w:val="clear" w:color="auto" w:fill="FFFFFF"/>
        <w:suppressAutoHyphens w:val="0"/>
        <w:spacing w:after="0" w:line="240" w:lineRule="auto"/>
        <w:ind w:left="72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2107205E" w14:textId="77777777" w:rsidR="006957C1" w:rsidRDefault="00D2131D" w:rsidP="006D277F">
      <w:pPr>
        <w:pStyle w:val="Paragraphedeliste"/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eastAsia="Calibri" w:cs="Calibri"/>
          <w:b/>
          <w:bCs/>
          <w:sz w:val="24"/>
          <w:szCs w:val="24"/>
          <w:u w:val="single"/>
        </w:rPr>
        <w:t xml:space="preserve">Présentation des rapports moral et d’activité de </w:t>
      </w:r>
      <w:proofErr w:type="spellStart"/>
      <w:r>
        <w:rPr>
          <w:rFonts w:eastAsia="Calibri" w:cs="Calibri"/>
          <w:b/>
          <w:bCs/>
          <w:sz w:val="24"/>
          <w:szCs w:val="24"/>
          <w:u w:val="single"/>
        </w:rPr>
        <w:t>Pl’Ain</w:t>
      </w:r>
      <w:proofErr w:type="spellEnd"/>
      <w:r>
        <w:rPr>
          <w:rFonts w:eastAsia="Calibri" w:cs="Calibri"/>
          <w:b/>
          <w:bCs/>
          <w:sz w:val="24"/>
          <w:szCs w:val="24"/>
          <w:u w:val="single"/>
        </w:rPr>
        <w:t xml:space="preserve"> d’Energie par le président Aurélien MARY</w:t>
      </w:r>
      <w:r>
        <w:rPr>
          <w:rFonts w:eastAsia="Calibri" w:cs="Calibri"/>
          <w:b/>
          <w:bCs/>
          <w:sz w:val="24"/>
          <w:szCs w:val="24"/>
        </w:rPr>
        <w:t> :</w:t>
      </w:r>
    </w:p>
    <w:p w14:paraId="297176BD" w14:textId="77777777" w:rsidR="006957C1" w:rsidRDefault="006957C1" w:rsidP="006D277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E910100" w14:textId="100DBF0A" w:rsidR="001726D5" w:rsidRDefault="001726D5" w:rsidP="001726D5">
      <w:pPr>
        <w:spacing w:after="0" w:line="240" w:lineRule="auto"/>
        <w:ind w:left="64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En préambule, Aurélien MARY présente les panneaux qui ont été installés sur la toiture de la résidence MARPA (DMEGC Solar : des panneaux bi-verre, fond noir anti-reflets, avec moins d’impact carbone). </w:t>
      </w:r>
    </w:p>
    <w:p w14:paraId="6BE0265A" w14:textId="77777777" w:rsidR="001726D5" w:rsidRDefault="001726D5" w:rsidP="001726D5">
      <w:pPr>
        <w:tabs>
          <w:tab w:val="left" w:pos="2160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0CAFF782" w14:textId="1B0919A5" w:rsidR="00783D4C" w:rsidRDefault="00D2131D" w:rsidP="004E2275">
      <w:pPr>
        <w:spacing w:after="0" w:line="240" w:lineRule="auto"/>
        <w:ind w:left="641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lastRenderedPageBreak/>
        <w:t>Aurélien MARY évoque l’importance des actions menées en 202</w:t>
      </w:r>
      <w:r w:rsidR="00DD1146">
        <w:rPr>
          <w:rFonts w:eastAsia="Calibri" w:cs="Calibri"/>
          <w:sz w:val="24"/>
          <w:szCs w:val="24"/>
        </w:rPr>
        <w:t>4</w:t>
      </w:r>
      <w:r w:rsidR="00DC6AE9">
        <w:rPr>
          <w:rFonts w:eastAsia="Calibri" w:cs="Calibri"/>
          <w:sz w:val="24"/>
          <w:szCs w:val="24"/>
        </w:rPr>
        <w:t xml:space="preserve">, </w:t>
      </w:r>
      <w:r w:rsidR="0064301D">
        <w:rPr>
          <w:rFonts w:eastAsia="Calibri" w:cs="Calibri"/>
          <w:sz w:val="24"/>
          <w:szCs w:val="24"/>
        </w:rPr>
        <w:t xml:space="preserve">qui a permis de </w:t>
      </w:r>
      <w:r w:rsidR="00DC6AE9">
        <w:rPr>
          <w:rFonts w:eastAsia="Calibri" w:cs="Calibri"/>
          <w:sz w:val="24"/>
          <w:szCs w:val="24"/>
        </w:rPr>
        <w:t>ten</w:t>
      </w:r>
      <w:r w:rsidR="0064301D">
        <w:rPr>
          <w:rFonts w:eastAsia="Calibri" w:cs="Calibri"/>
          <w:sz w:val="24"/>
          <w:szCs w:val="24"/>
        </w:rPr>
        <w:t>ir</w:t>
      </w:r>
      <w:r w:rsidR="00DC6AE9">
        <w:rPr>
          <w:rFonts w:eastAsia="Calibri" w:cs="Calibri"/>
          <w:sz w:val="24"/>
          <w:szCs w:val="24"/>
        </w:rPr>
        <w:t xml:space="preserve"> </w:t>
      </w:r>
      <w:r w:rsidR="0064301D">
        <w:rPr>
          <w:rFonts w:eastAsia="Calibri" w:cs="Calibri"/>
          <w:sz w:val="24"/>
          <w:szCs w:val="24"/>
        </w:rPr>
        <w:t>l</w:t>
      </w:r>
      <w:r w:rsidR="00DC6AE9">
        <w:rPr>
          <w:rFonts w:eastAsia="Calibri" w:cs="Calibri"/>
          <w:sz w:val="24"/>
          <w:szCs w:val="24"/>
        </w:rPr>
        <w:t xml:space="preserve">es engagements sur la première tranche de </w:t>
      </w:r>
      <w:r w:rsidR="00596D8F">
        <w:rPr>
          <w:rFonts w:eastAsia="Calibri" w:cs="Calibri"/>
          <w:sz w:val="24"/>
          <w:szCs w:val="24"/>
        </w:rPr>
        <w:t xml:space="preserve">5 </w:t>
      </w:r>
      <w:r w:rsidR="00DC6AE9">
        <w:rPr>
          <w:rFonts w:eastAsia="Calibri" w:cs="Calibri"/>
          <w:sz w:val="24"/>
          <w:szCs w:val="24"/>
        </w:rPr>
        <w:t>projets d’installation</w:t>
      </w:r>
      <w:r>
        <w:rPr>
          <w:rFonts w:eastAsia="Calibri" w:cs="Calibri"/>
          <w:sz w:val="24"/>
          <w:szCs w:val="24"/>
        </w:rPr>
        <w:t>.</w:t>
      </w:r>
      <w:r w:rsidR="00DC6AE9">
        <w:rPr>
          <w:rFonts w:eastAsia="Calibri" w:cs="Calibri"/>
          <w:sz w:val="24"/>
          <w:szCs w:val="24"/>
        </w:rPr>
        <w:t xml:space="preserve"> </w:t>
      </w:r>
    </w:p>
    <w:p w14:paraId="00D36A45" w14:textId="77777777" w:rsidR="00637F23" w:rsidRDefault="00637F23" w:rsidP="004E2275">
      <w:pPr>
        <w:spacing w:after="0" w:line="240" w:lineRule="auto"/>
        <w:ind w:left="641"/>
        <w:jc w:val="both"/>
        <w:rPr>
          <w:rFonts w:eastAsia="Calibri" w:cs="Calibri"/>
          <w:sz w:val="24"/>
          <w:szCs w:val="24"/>
        </w:rPr>
      </w:pPr>
    </w:p>
    <w:p w14:paraId="00E4FA2B" w14:textId="4FD87C7F" w:rsidR="006957C1" w:rsidRDefault="00DC6AE9" w:rsidP="004E2275">
      <w:pPr>
        <w:spacing w:after="0" w:line="240" w:lineRule="auto"/>
        <w:ind w:left="641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Grâce à l’</w:t>
      </w:r>
      <w:r w:rsidR="00D31950">
        <w:rPr>
          <w:rFonts w:eastAsia="Calibri" w:cs="Calibri"/>
          <w:sz w:val="24"/>
          <w:szCs w:val="24"/>
        </w:rPr>
        <w:t>installation</w:t>
      </w:r>
      <w:r>
        <w:rPr>
          <w:rFonts w:eastAsia="Calibri" w:cs="Calibri"/>
          <w:sz w:val="24"/>
          <w:szCs w:val="24"/>
        </w:rPr>
        <w:t xml:space="preserve"> </w:t>
      </w:r>
      <w:r w:rsidR="00637F23">
        <w:rPr>
          <w:rFonts w:eastAsia="Calibri" w:cs="Calibri"/>
          <w:sz w:val="24"/>
          <w:szCs w:val="24"/>
        </w:rPr>
        <w:t>photovoltaïque </w:t>
      </w:r>
      <w:r w:rsidR="00637F23" w:rsidRPr="0069683C">
        <w:rPr>
          <w:rFonts w:eastAsia="Calibri" w:cs="Calibri"/>
          <w:sz w:val="24"/>
          <w:szCs w:val="24"/>
        </w:rPr>
        <w:t>sur la toiture de</w:t>
      </w:r>
      <w:r>
        <w:rPr>
          <w:rFonts w:eastAsia="Calibri" w:cs="Calibri"/>
          <w:sz w:val="24"/>
          <w:szCs w:val="24"/>
        </w:rPr>
        <w:t xml:space="preserve"> la </w:t>
      </w:r>
      <w:proofErr w:type="spellStart"/>
      <w:r>
        <w:rPr>
          <w:rFonts w:eastAsia="Calibri" w:cs="Calibri"/>
          <w:sz w:val="24"/>
          <w:szCs w:val="24"/>
        </w:rPr>
        <w:t>Marpa</w:t>
      </w:r>
      <w:proofErr w:type="spellEnd"/>
      <w:r w:rsidR="00637F23">
        <w:rPr>
          <w:rFonts w:eastAsia="Calibri" w:cs="Calibri"/>
          <w:sz w:val="24"/>
          <w:szCs w:val="24"/>
        </w:rPr>
        <w:t xml:space="preserve"> à Serrières de Briord</w:t>
      </w:r>
      <w:r>
        <w:rPr>
          <w:rFonts w:eastAsia="Calibri" w:cs="Calibri"/>
          <w:sz w:val="24"/>
          <w:szCs w:val="24"/>
        </w:rPr>
        <w:t xml:space="preserve">, </w:t>
      </w:r>
      <w:proofErr w:type="spellStart"/>
      <w:r w:rsidR="001726D5" w:rsidRPr="00FB5A6B">
        <w:rPr>
          <w:rFonts w:eastAsia="Calibri" w:cs="Calibri"/>
          <w:sz w:val="24"/>
          <w:szCs w:val="24"/>
        </w:rPr>
        <w:t>Pl’Ain</w:t>
      </w:r>
      <w:proofErr w:type="spellEnd"/>
      <w:r w:rsidR="001726D5" w:rsidRPr="00FB5A6B">
        <w:rPr>
          <w:rFonts w:eastAsia="Calibri" w:cs="Calibri"/>
          <w:sz w:val="24"/>
          <w:szCs w:val="24"/>
        </w:rPr>
        <w:t xml:space="preserve"> d’Energie</w:t>
      </w:r>
      <w:r w:rsidR="001726D5">
        <w:rPr>
          <w:rFonts w:eastAsia="Calibri" w:cs="Calibri"/>
          <w:sz w:val="24"/>
          <w:szCs w:val="24"/>
        </w:rPr>
        <w:t xml:space="preserve"> </w:t>
      </w:r>
      <w:r w:rsidR="00A1348F">
        <w:rPr>
          <w:rFonts w:eastAsia="Calibri" w:cs="Calibri"/>
          <w:sz w:val="24"/>
          <w:szCs w:val="24"/>
        </w:rPr>
        <w:t xml:space="preserve">a prouvé qu’elle était capable de </w:t>
      </w:r>
      <w:r w:rsidR="00D31950">
        <w:rPr>
          <w:rFonts w:eastAsia="Calibri" w:cs="Calibri"/>
          <w:sz w:val="24"/>
          <w:szCs w:val="24"/>
        </w:rPr>
        <w:t xml:space="preserve">réaliser des installations </w:t>
      </w:r>
      <w:r w:rsidR="00786A45">
        <w:rPr>
          <w:rFonts w:eastAsia="Calibri" w:cs="Calibri"/>
          <w:sz w:val="24"/>
          <w:szCs w:val="24"/>
        </w:rPr>
        <w:t xml:space="preserve">de 200 kWc et de </w:t>
      </w:r>
      <w:r w:rsidR="00572D7B">
        <w:rPr>
          <w:rFonts w:eastAsia="Calibri" w:cs="Calibri"/>
          <w:sz w:val="24"/>
          <w:szCs w:val="24"/>
        </w:rPr>
        <w:t>changer d’échelle.</w:t>
      </w:r>
    </w:p>
    <w:p w14:paraId="45A47105" w14:textId="77777777" w:rsidR="004B1389" w:rsidRDefault="004B1389" w:rsidP="004E2275">
      <w:pPr>
        <w:spacing w:after="0" w:line="240" w:lineRule="auto"/>
        <w:ind w:left="641"/>
        <w:jc w:val="both"/>
        <w:rPr>
          <w:rFonts w:eastAsia="Calibri" w:cs="Calibri"/>
          <w:sz w:val="24"/>
          <w:szCs w:val="24"/>
        </w:rPr>
      </w:pPr>
    </w:p>
    <w:p w14:paraId="742BA5B1" w14:textId="2425423F" w:rsidR="004B1389" w:rsidRDefault="004B1389" w:rsidP="004B1389">
      <w:pPr>
        <w:spacing w:after="0" w:line="240" w:lineRule="auto"/>
        <w:ind w:left="641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Le chiffre d’affaires de </w:t>
      </w:r>
      <w:proofErr w:type="spellStart"/>
      <w:r>
        <w:rPr>
          <w:rFonts w:eastAsia="Calibri" w:cs="Calibri"/>
          <w:sz w:val="24"/>
          <w:szCs w:val="24"/>
        </w:rPr>
        <w:t>Pl’Ain</w:t>
      </w:r>
      <w:proofErr w:type="spellEnd"/>
      <w:r>
        <w:rPr>
          <w:rFonts w:eastAsia="Calibri" w:cs="Calibri"/>
          <w:sz w:val="24"/>
          <w:szCs w:val="24"/>
        </w:rPr>
        <w:t xml:space="preserve"> d’Energie a augmenté, mais moins que prévu du fait d’un moindre ensoleillement</w:t>
      </w:r>
      <w:r w:rsidR="00CD0C12">
        <w:rPr>
          <w:rFonts w:eastAsia="Calibri" w:cs="Calibri"/>
          <w:sz w:val="24"/>
          <w:szCs w:val="24"/>
        </w:rPr>
        <w:t xml:space="preserve">, </w:t>
      </w:r>
      <w:r>
        <w:rPr>
          <w:rFonts w:eastAsia="Calibri" w:cs="Calibri"/>
          <w:sz w:val="24"/>
          <w:szCs w:val="24"/>
        </w:rPr>
        <w:t>du retard de raccordement au réseau de la MARPA</w:t>
      </w:r>
      <w:r w:rsidRPr="00962126">
        <w:rPr>
          <w:rFonts w:eastAsia="Calibri" w:cs="Calibri"/>
          <w:sz w:val="24"/>
          <w:szCs w:val="24"/>
        </w:rPr>
        <w:t>, et des actions de vandalisme (3 panneaux cassés sur l’installation du tennis de Serrières de Briord).</w:t>
      </w:r>
      <w:r w:rsidR="00B230A1">
        <w:rPr>
          <w:rFonts w:eastAsia="Calibri" w:cs="Calibri"/>
          <w:sz w:val="24"/>
          <w:szCs w:val="24"/>
        </w:rPr>
        <w:t xml:space="preserve"> Aurélien MARY ajoute que nous allons renforc</w:t>
      </w:r>
      <w:r w:rsidR="005B5A38">
        <w:rPr>
          <w:rFonts w:eastAsia="Calibri" w:cs="Calibri"/>
          <w:sz w:val="24"/>
          <w:szCs w:val="24"/>
        </w:rPr>
        <w:t>er</w:t>
      </w:r>
      <w:r w:rsidR="00B230A1">
        <w:rPr>
          <w:rFonts w:eastAsia="Calibri" w:cs="Calibri"/>
          <w:sz w:val="24"/>
          <w:szCs w:val="24"/>
        </w:rPr>
        <w:t xml:space="preserve"> le suivi de nos installations.</w:t>
      </w:r>
    </w:p>
    <w:p w14:paraId="58734A5E" w14:textId="77777777" w:rsidR="006C5F57" w:rsidRDefault="006C5F57" w:rsidP="006C5F57">
      <w:pPr>
        <w:spacing w:after="0" w:line="240" w:lineRule="auto"/>
        <w:ind w:left="641"/>
        <w:jc w:val="both"/>
        <w:rPr>
          <w:rFonts w:eastAsia="Calibri" w:cs="Calibri"/>
          <w:sz w:val="24"/>
          <w:szCs w:val="24"/>
        </w:rPr>
      </w:pPr>
    </w:p>
    <w:p w14:paraId="47E69BAD" w14:textId="7769A579" w:rsidR="00C66250" w:rsidRPr="00C66250" w:rsidRDefault="006C5F57" w:rsidP="00007AFB">
      <w:pPr>
        <w:spacing w:after="0" w:line="240" w:lineRule="auto"/>
        <w:ind w:left="641"/>
        <w:jc w:val="both"/>
        <w:rPr>
          <w:rFonts w:eastAsia="Calibri" w:cs="Calibri"/>
          <w:sz w:val="24"/>
          <w:szCs w:val="24"/>
        </w:rPr>
      </w:pPr>
      <w:r w:rsidRPr="00FB5A6B">
        <w:rPr>
          <w:rFonts w:eastAsia="Calibri" w:cs="Calibri"/>
          <w:sz w:val="24"/>
          <w:szCs w:val="24"/>
        </w:rPr>
        <w:t xml:space="preserve">Aurélien MARY remercie les partenaires de </w:t>
      </w:r>
      <w:proofErr w:type="spellStart"/>
      <w:r w:rsidRPr="00FB5A6B">
        <w:rPr>
          <w:rFonts w:eastAsia="Calibri" w:cs="Calibri"/>
          <w:sz w:val="24"/>
          <w:szCs w:val="24"/>
        </w:rPr>
        <w:t>Pl’Ain</w:t>
      </w:r>
      <w:proofErr w:type="spellEnd"/>
      <w:r w:rsidRPr="00FB5A6B">
        <w:rPr>
          <w:rFonts w:eastAsia="Calibri" w:cs="Calibri"/>
          <w:sz w:val="24"/>
          <w:szCs w:val="24"/>
        </w:rPr>
        <w:t xml:space="preserve"> d’Energie et EDMI installateur pour la MARPA, ainsi que tous les élus </w:t>
      </w:r>
      <w:r w:rsidR="00B230A1">
        <w:rPr>
          <w:rFonts w:eastAsia="Calibri" w:cs="Calibri"/>
          <w:sz w:val="24"/>
          <w:szCs w:val="24"/>
        </w:rPr>
        <w:t xml:space="preserve">présents et non présents </w:t>
      </w:r>
      <w:r w:rsidRPr="00FB5A6B">
        <w:rPr>
          <w:rFonts w:eastAsia="Calibri" w:cs="Calibri"/>
          <w:sz w:val="24"/>
          <w:szCs w:val="24"/>
        </w:rPr>
        <w:t>qui continuent à nous soutenir dans les communes (Douvres, St-Denis, Serrières-de-Briord, Ambérieu, Cleyzieu</w:t>
      </w:r>
      <w:r w:rsidR="00B230A1">
        <w:rPr>
          <w:rFonts w:eastAsia="Calibri" w:cs="Calibri"/>
          <w:sz w:val="24"/>
          <w:szCs w:val="24"/>
        </w:rPr>
        <w:t>, Souclin, Château-Gaillard, Vaux en Bugey</w:t>
      </w:r>
      <w:r w:rsidRPr="00FB5A6B">
        <w:rPr>
          <w:rFonts w:eastAsia="Calibri" w:cs="Calibri"/>
          <w:sz w:val="24"/>
          <w:szCs w:val="24"/>
        </w:rPr>
        <w:t>), ainsi que la Région AURA</w:t>
      </w:r>
      <w:r w:rsidR="00C66250">
        <w:rPr>
          <w:rFonts w:eastAsia="Calibri" w:cs="Calibri"/>
          <w:sz w:val="24"/>
          <w:szCs w:val="24"/>
        </w:rPr>
        <w:t xml:space="preserve"> et </w:t>
      </w:r>
      <w:r w:rsidR="00B230A1">
        <w:rPr>
          <w:rFonts w:eastAsia="Calibri" w:cs="Calibri"/>
          <w:sz w:val="24"/>
          <w:szCs w:val="24"/>
        </w:rPr>
        <w:t xml:space="preserve">surtout </w:t>
      </w:r>
      <w:r w:rsidR="00C66250">
        <w:rPr>
          <w:rFonts w:eastAsia="Calibri" w:cs="Calibri"/>
          <w:sz w:val="24"/>
          <w:szCs w:val="24"/>
        </w:rPr>
        <w:t xml:space="preserve">la CCPA qui </w:t>
      </w:r>
      <w:r w:rsidR="00007AFB">
        <w:rPr>
          <w:rFonts w:eastAsia="Calibri" w:cs="Calibri"/>
          <w:sz w:val="24"/>
          <w:szCs w:val="24"/>
        </w:rPr>
        <w:t>a</w:t>
      </w:r>
      <w:r w:rsidR="00C66250" w:rsidRPr="00C66250">
        <w:rPr>
          <w:rFonts w:eastAsia="Calibri" w:cs="Calibri"/>
          <w:sz w:val="24"/>
          <w:szCs w:val="24"/>
        </w:rPr>
        <w:t xml:space="preserve"> </w:t>
      </w:r>
      <w:r w:rsidR="00007AFB">
        <w:rPr>
          <w:rFonts w:eastAsia="Calibri" w:cs="Calibri"/>
          <w:sz w:val="24"/>
          <w:szCs w:val="24"/>
        </w:rPr>
        <w:t xml:space="preserve">voté fin 2024 </w:t>
      </w:r>
      <w:r w:rsidR="00C66250" w:rsidRPr="00C66250">
        <w:rPr>
          <w:rFonts w:eastAsia="Calibri" w:cs="Calibri"/>
          <w:sz w:val="24"/>
          <w:szCs w:val="24"/>
        </w:rPr>
        <w:t>l’apport de 140 000 euros en comptes</w:t>
      </w:r>
      <w:r w:rsidR="00007AFB">
        <w:rPr>
          <w:rFonts w:eastAsia="Calibri" w:cs="Calibri"/>
          <w:sz w:val="24"/>
          <w:szCs w:val="24"/>
        </w:rPr>
        <w:t xml:space="preserve"> </w:t>
      </w:r>
      <w:r w:rsidR="00C66250" w:rsidRPr="00C66250">
        <w:rPr>
          <w:rFonts w:eastAsia="Calibri" w:cs="Calibri"/>
          <w:sz w:val="24"/>
          <w:szCs w:val="24"/>
        </w:rPr>
        <w:t xml:space="preserve">courants </w:t>
      </w:r>
      <w:r w:rsidR="00962126" w:rsidRPr="00E05D60">
        <w:rPr>
          <w:rFonts w:eastAsia="Calibri" w:cs="Calibri"/>
          <w:sz w:val="24"/>
          <w:szCs w:val="24"/>
        </w:rPr>
        <w:t>d’associés</w:t>
      </w:r>
      <w:r w:rsidR="00962126">
        <w:rPr>
          <w:rFonts w:eastAsia="Calibri" w:cs="Calibri"/>
          <w:sz w:val="24"/>
          <w:szCs w:val="24"/>
        </w:rPr>
        <w:t xml:space="preserve"> </w:t>
      </w:r>
      <w:r w:rsidR="00C66250" w:rsidRPr="00C66250">
        <w:rPr>
          <w:rFonts w:eastAsia="Calibri" w:cs="Calibri"/>
          <w:sz w:val="24"/>
          <w:szCs w:val="24"/>
        </w:rPr>
        <w:t>(CCA).</w:t>
      </w:r>
    </w:p>
    <w:p w14:paraId="000BA9DD" w14:textId="77777777" w:rsidR="00637F23" w:rsidRDefault="00637F23" w:rsidP="004B1389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</w:p>
    <w:p w14:paraId="486F0F30" w14:textId="50D70F19" w:rsidR="00D23FC0" w:rsidRDefault="00783D4C" w:rsidP="00D23FC0">
      <w:pPr>
        <w:spacing w:after="0" w:line="240" w:lineRule="auto"/>
        <w:ind w:left="641"/>
        <w:jc w:val="both"/>
        <w:rPr>
          <w:rFonts w:eastAsia="Calibri" w:cs="Calibri"/>
          <w:sz w:val="24"/>
          <w:szCs w:val="24"/>
        </w:rPr>
      </w:pPr>
      <w:proofErr w:type="spellStart"/>
      <w:r>
        <w:rPr>
          <w:rFonts w:eastAsia="Calibri" w:cs="Calibri"/>
          <w:sz w:val="24"/>
          <w:szCs w:val="24"/>
        </w:rPr>
        <w:t>Pl’Ain</w:t>
      </w:r>
      <w:proofErr w:type="spellEnd"/>
      <w:r>
        <w:rPr>
          <w:rFonts w:eastAsia="Calibri" w:cs="Calibri"/>
          <w:sz w:val="24"/>
          <w:szCs w:val="24"/>
        </w:rPr>
        <w:t xml:space="preserve"> d’Energie a</w:t>
      </w:r>
      <w:r w:rsidR="00465F76">
        <w:rPr>
          <w:rFonts w:eastAsia="Calibri" w:cs="Calibri"/>
          <w:sz w:val="24"/>
          <w:szCs w:val="24"/>
        </w:rPr>
        <w:t xml:space="preserve"> changé </w:t>
      </w:r>
      <w:r>
        <w:rPr>
          <w:rFonts w:eastAsia="Calibri" w:cs="Calibri"/>
          <w:sz w:val="24"/>
          <w:szCs w:val="24"/>
        </w:rPr>
        <w:t>ses</w:t>
      </w:r>
      <w:r w:rsidR="00465F76">
        <w:rPr>
          <w:rFonts w:eastAsia="Calibri" w:cs="Calibri"/>
          <w:sz w:val="24"/>
          <w:szCs w:val="24"/>
        </w:rPr>
        <w:t xml:space="preserve"> statuts en 2024 pour être capable de vendre de l’énergie aux citoyens</w:t>
      </w:r>
      <w:r w:rsidR="00524B14">
        <w:rPr>
          <w:rFonts w:eastAsia="Calibri" w:cs="Calibri"/>
          <w:sz w:val="24"/>
          <w:szCs w:val="24"/>
        </w:rPr>
        <w:t xml:space="preserve"> avec des projets d’autoconsommation collective</w:t>
      </w:r>
      <w:r w:rsidR="00465F76">
        <w:rPr>
          <w:rFonts w:eastAsia="Calibri" w:cs="Calibri"/>
          <w:sz w:val="24"/>
          <w:szCs w:val="24"/>
        </w:rPr>
        <w:t>, pour allier l’impact économique à l’impact écologique.</w:t>
      </w:r>
    </w:p>
    <w:p w14:paraId="78306802" w14:textId="77777777" w:rsidR="00D23FC0" w:rsidRDefault="00D23FC0" w:rsidP="00D23FC0">
      <w:pPr>
        <w:spacing w:after="0" w:line="240" w:lineRule="auto"/>
        <w:ind w:left="641"/>
        <w:jc w:val="both"/>
        <w:rPr>
          <w:rFonts w:eastAsia="Calibri" w:cs="Calibri"/>
          <w:sz w:val="24"/>
          <w:szCs w:val="24"/>
        </w:rPr>
      </w:pPr>
    </w:p>
    <w:p w14:paraId="4770002B" w14:textId="08960F51" w:rsidR="00D23FC0" w:rsidRPr="00D23FC0" w:rsidRDefault="00D23FC0" w:rsidP="00D23FC0">
      <w:pPr>
        <w:spacing w:after="0" w:line="240" w:lineRule="auto"/>
        <w:ind w:left="641"/>
        <w:jc w:val="both"/>
        <w:rPr>
          <w:rFonts w:eastAsia="Calibri" w:cs="Calibri"/>
          <w:sz w:val="24"/>
          <w:szCs w:val="24"/>
        </w:rPr>
      </w:pPr>
      <w:proofErr w:type="spellStart"/>
      <w:r>
        <w:rPr>
          <w:rFonts w:eastAsia="Calibri" w:cs="Calibri"/>
          <w:color w:val="000000" w:themeColor="text1"/>
          <w:sz w:val="24"/>
          <w:szCs w:val="24"/>
        </w:rPr>
        <w:t>Pl’Ain</w:t>
      </w:r>
      <w:proofErr w:type="spellEnd"/>
      <w:r>
        <w:rPr>
          <w:rFonts w:eastAsia="Calibri" w:cs="Calibri"/>
          <w:color w:val="000000" w:themeColor="text1"/>
          <w:sz w:val="24"/>
          <w:szCs w:val="24"/>
        </w:rPr>
        <w:t xml:space="preserve"> d’Energie porte</w:t>
      </w:r>
      <w:r w:rsidR="005A6548">
        <w:rPr>
          <w:rFonts w:eastAsia="Calibri" w:cs="Calibri"/>
          <w:color w:val="000000" w:themeColor="text1"/>
          <w:sz w:val="24"/>
          <w:szCs w:val="24"/>
        </w:rPr>
        <w:t xml:space="preserve"> </w:t>
      </w:r>
      <w:r>
        <w:rPr>
          <w:rFonts w:eastAsia="Calibri" w:cs="Calibri"/>
          <w:color w:val="000000" w:themeColor="text1"/>
          <w:sz w:val="24"/>
          <w:szCs w:val="24"/>
        </w:rPr>
        <w:t>des projets innovants qui créent une dynamique collective de reprise en main de l’énergie dans les municipalités.</w:t>
      </w:r>
    </w:p>
    <w:p w14:paraId="74B71DB0" w14:textId="77777777" w:rsidR="00D23FC0" w:rsidRDefault="00D23FC0" w:rsidP="00C443E3">
      <w:pPr>
        <w:tabs>
          <w:tab w:val="left" w:pos="2570"/>
        </w:tabs>
        <w:spacing w:after="0" w:line="240" w:lineRule="auto"/>
        <w:ind w:left="284" w:firstLine="357"/>
        <w:jc w:val="both"/>
        <w:rPr>
          <w:rFonts w:eastAsia="Calibri" w:cs="Calibri"/>
          <w:sz w:val="24"/>
          <w:szCs w:val="24"/>
        </w:rPr>
      </w:pPr>
    </w:p>
    <w:p w14:paraId="0BB9842A" w14:textId="77777777" w:rsidR="00682ACF" w:rsidRDefault="002E6F7A" w:rsidP="00682ACF">
      <w:pPr>
        <w:spacing w:after="0" w:line="240" w:lineRule="auto"/>
        <w:ind w:left="641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Aurélien MARY remercie Mr PEYSSON, maire, ainsi que l’ensemble des habitants de Cleyzieu pour leur engagement et leur implication dans le projet pilote d’autoconsommation collective. </w:t>
      </w:r>
    </w:p>
    <w:p w14:paraId="69DD1F17" w14:textId="77777777" w:rsidR="00682ACF" w:rsidRDefault="00682ACF" w:rsidP="00682ACF">
      <w:pPr>
        <w:spacing w:after="0" w:line="240" w:lineRule="auto"/>
        <w:ind w:left="641"/>
        <w:jc w:val="both"/>
        <w:rPr>
          <w:rFonts w:eastAsia="Calibri" w:cs="Calibri"/>
          <w:sz w:val="24"/>
          <w:szCs w:val="24"/>
        </w:rPr>
      </w:pPr>
    </w:p>
    <w:p w14:paraId="512241D8" w14:textId="670FF2A9" w:rsidR="0040361F" w:rsidRPr="001C0915" w:rsidRDefault="0040361F" w:rsidP="00682ACF">
      <w:pPr>
        <w:spacing w:after="0" w:line="240" w:lineRule="auto"/>
        <w:ind w:left="641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Pour mener à bien l’ensemble du travail, l’équipe du Conseil coopératif a pu s’élargir, mais il faudrait encore renforcer l’équipe de communication qui repose sur trop peu de bénévoles.</w:t>
      </w:r>
    </w:p>
    <w:p w14:paraId="5D6EA450" w14:textId="77777777" w:rsidR="00682ACF" w:rsidRDefault="00682ACF" w:rsidP="00682ACF">
      <w:pPr>
        <w:spacing w:after="0" w:line="240" w:lineRule="auto"/>
        <w:ind w:firstLine="641"/>
        <w:jc w:val="both"/>
        <w:rPr>
          <w:rFonts w:eastAsia="Calibri" w:cs="Calibri"/>
          <w:sz w:val="24"/>
          <w:szCs w:val="24"/>
        </w:rPr>
      </w:pPr>
    </w:p>
    <w:p w14:paraId="2A44E857" w14:textId="62FEA0E0" w:rsidR="0040361F" w:rsidRDefault="0040361F" w:rsidP="00682ACF">
      <w:pPr>
        <w:spacing w:after="0" w:line="240" w:lineRule="auto"/>
        <w:ind w:firstLine="64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Aurélien MARY incite les sociétaires volontaires à rejoindre l’équipe de bénévoles.</w:t>
      </w:r>
    </w:p>
    <w:p w14:paraId="59E03E8A" w14:textId="77777777" w:rsidR="0040361F" w:rsidRDefault="0040361F" w:rsidP="00AF33B0">
      <w:pPr>
        <w:spacing w:after="0" w:line="240" w:lineRule="auto"/>
        <w:ind w:left="641"/>
        <w:jc w:val="both"/>
        <w:rPr>
          <w:rFonts w:eastAsia="Calibri" w:cs="Calibri"/>
          <w:sz w:val="24"/>
          <w:szCs w:val="24"/>
        </w:rPr>
      </w:pPr>
    </w:p>
    <w:p w14:paraId="32B6FB39" w14:textId="4C1EC1BF" w:rsidR="008C400D" w:rsidRDefault="00C33DA4" w:rsidP="00682ACF">
      <w:pPr>
        <w:spacing w:after="0" w:line="240" w:lineRule="auto"/>
        <w:ind w:left="641"/>
        <w:jc w:val="both"/>
        <w:rPr>
          <w:rFonts w:eastAsia="Calibri" w:cs="Calibri"/>
          <w:color w:val="000000" w:themeColor="text1"/>
          <w:sz w:val="24"/>
          <w:szCs w:val="24"/>
        </w:rPr>
      </w:pPr>
      <w:r>
        <w:rPr>
          <w:rFonts w:eastAsia="Calibri" w:cs="Calibri"/>
          <w:color w:val="000000" w:themeColor="text1"/>
          <w:sz w:val="24"/>
          <w:szCs w:val="24"/>
        </w:rPr>
        <w:t>Question</w:t>
      </w:r>
      <w:r w:rsidR="007756C6">
        <w:rPr>
          <w:rFonts w:eastAsia="Calibri" w:cs="Calibri"/>
          <w:color w:val="000000" w:themeColor="text1"/>
          <w:sz w:val="24"/>
          <w:szCs w:val="24"/>
        </w:rPr>
        <w:t xml:space="preserve"> d’une </w:t>
      </w:r>
      <w:r w:rsidR="006A5708">
        <w:rPr>
          <w:rFonts w:eastAsia="Calibri" w:cs="Calibri"/>
          <w:color w:val="000000" w:themeColor="text1"/>
          <w:sz w:val="24"/>
          <w:szCs w:val="24"/>
        </w:rPr>
        <w:t>sociétaire</w:t>
      </w:r>
      <w:r w:rsidR="007756C6">
        <w:rPr>
          <w:rFonts w:eastAsia="Calibri" w:cs="Calibri"/>
          <w:color w:val="000000" w:themeColor="text1"/>
          <w:sz w:val="24"/>
          <w:szCs w:val="24"/>
        </w:rPr>
        <w:t xml:space="preserve"> : puis-je installer une toiture PV sur mon hangar agricole et la </w:t>
      </w:r>
      <w:r w:rsidR="008C400D">
        <w:rPr>
          <w:rFonts w:eastAsia="Calibri" w:cs="Calibri"/>
          <w:color w:val="000000" w:themeColor="text1"/>
          <w:sz w:val="24"/>
          <w:szCs w:val="24"/>
        </w:rPr>
        <w:t>revendre à mes voisins ?</w:t>
      </w:r>
    </w:p>
    <w:p w14:paraId="16FA253E" w14:textId="50C93C25" w:rsidR="00C75F75" w:rsidRPr="00EA3F0E" w:rsidRDefault="008C400D" w:rsidP="00682ACF">
      <w:pPr>
        <w:spacing w:after="0" w:line="240" w:lineRule="auto"/>
        <w:ind w:left="641"/>
        <w:jc w:val="both"/>
        <w:rPr>
          <w:rFonts w:eastAsia="Calibri" w:cs="Calibri"/>
          <w:color w:val="000000" w:themeColor="text1"/>
          <w:sz w:val="24"/>
          <w:szCs w:val="24"/>
        </w:rPr>
      </w:pPr>
      <w:r>
        <w:rPr>
          <w:rFonts w:eastAsia="Calibri" w:cs="Calibri"/>
          <w:color w:val="000000" w:themeColor="text1"/>
          <w:sz w:val="24"/>
          <w:szCs w:val="24"/>
        </w:rPr>
        <w:t xml:space="preserve">Réponse : </w:t>
      </w:r>
      <w:r w:rsidR="00290CA0">
        <w:rPr>
          <w:rFonts w:eastAsia="Calibri" w:cs="Calibri"/>
          <w:color w:val="000000" w:themeColor="text1"/>
          <w:sz w:val="24"/>
          <w:szCs w:val="24"/>
        </w:rPr>
        <w:t xml:space="preserve">Si le but </w:t>
      </w:r>
      <w:r w:rsidR="008060DE">
        <w:rPr>
          <w:rFonts w:eastAsia="Calibri" w:cs="Calibri"/>
          <w:color w:val="000000" w:themeColor="text1"/>
          <w:sz w:val="24"/>
          <w:szCs w:val="24"/>
        </w:rPr>
        <w:t>est de</w:t>
      </w:r>
      <w:r w:rsidR="00290CA0">
        <w:rPr>
          <w:rFonts w:eastAsia="Calibri" w:cs="Calibri"/>
          <w:color w:val="000000" w:themeColor="text1"/>
          <w:sz w:val="24"/>
          <w:szCs w:val="24"/>
        </w:rPr>
        <w:t xml:space="preserve"> partager l’énergie avec des citoyens</w:t>
      </w:r>
      <w:r w:rsidR="007756C6">
        <w:rPr>
          <w:rFonts w:eastAsia="Calibri" w:cs="Calibri"/>
          <w:color w:val="000000" w:themeColor="text1"/>
          <w:sz w:val="24"/>
          <w:szCs w:val="24"/>
        </w:rPr>
        <w:t xml:space="preserve">, </w:t>
      </w:r>
      <w:proofErr w:type="spellStart"/>
      <w:r w:rsidR="0074008D">
        <w:rPr>
          <w:rFonts w:eastAsia="Calibri" w:cs="Calibri"/>
          <w:color w:val="000000" w:themeColor="text1"/>
          <w:sz w:val="24"/>
          <w:szCs w:val="24"/>
        </w:rPr>
        <w:t>Pl’Ain</w:t>
      </w:r>
      <w:proofErr w:type="spellEnd"/>
      <w:r w:rsidR="0074008D">
        <w:rPr>
          <w:rFonts w:eastAsia="Calibri" w:cs="Calibri"/>
          <w:color w:val="000000" w:themeColor="text1"/>
          <w:sz w:val="24"/>
          <w:szCs w:val="24"/>
        </w:rPr>
        <w:t xml:space="preserve"> d’Energie </w:t>
      </w:r>
      <w:r w:rsidR="007756C6">
        <w:rPr>
          <w:rFonts w:eastAsia="Calibri" w:cs="Calibri"/>
          <w:color w:val="000000" w:themeColor="text1"/>
          <w:sz w:val="24"/>
          <w:szCs w:val="24"/>
        </w:rPr>
        <w:t xml:space="preserve">peut servir de PMO </w:t>
      </w:r>
      <w:r>
        <w:rPr>
          <w:rFonts w:eastAsia="Calibri" w:cs="Calibri"/>
          <w:color w:val="000000" w:themeColor="text1"/>
          <w:sz w:val="24"/>
          <w:szCs w:val="24"/>
        </w:rPr>
        <w:t xml:space="preserve">et aider pour la facturation qui sera sous-traitée à </w:t>
      </w:r>
      <w:proofErr w:type="spellStart"/>
      <w:r w:rsidR="00962126" w:rsidRPr="00E05D60">
        <w:rPr>
          <w:rFonts w:eastAsia="Calibri" w:cs="Calibri"/>
          <w:color w:val="000000" w:themeColor="text1"/>
          <w:sz w:val="24"/>
          <w:szCs w:val="24"/>
        </w:rPr>
        <w:t>Elocoop</w:t>
      </w:r>
      <w:proofErr w:type="spellEnd"/>
      <w:r w:rsidR="008060DE" w:rsidRPr="00E05D60">
        <w:rPr>
          <w:rFonts w:eastAsia="Calibri" w:cs="Calibri"/>
          <w:color w:val="000000" w:themeColor="text1"/>
          <w:sz w:val="24"/>
          <w:szCs w:val="24"/>
        </w:rPr>
        <w:t>.</w:t>
      </w:r>
    </w:p>
    <w:p w14:paraId="292F4ECB" w14:textId="77777777" w:rsidR="00BE1ACC" w:rsidRDefault="00BE1ACC" w:rsidP="006D277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8021BA0" w14:textId="77777777" w:rsidR="00BE1ACC" w:rsidRDefault="00BE1ACC" w:rsidP="006D277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F424757" w14:textId="26E47C12" w:rsidR="006957C1" w:rsidRDefault="00D2131D" w:rsidP="006D277F">
      <w:pPr>
        <w:pStyle w:val="Paragraphedeliste"/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eastAsia="Calibri" w:cs="Calibri"/>
          <w:b/>
          <w:bCs/>
          <w:sz w:val="24"/>
          <w:szCs w:val="24"/>
          <w:u w:val="single"/>
        </w:rPr>
        <w:t>Présentation des orientations générales de la Société coopérative pour 202</w:t>
      </w:r>
      <w:r w:rsidR="00C1178E">
        <w:rPr>
          <w:rFonts w:eastAsia="Calibri" w:cs="Calibri"/>
          <w:b/>
          <w:bCs/>
          <w:sz w:val="24"/>
          <w:szCs w:val="24"/>
          <w:u w:val="single"/>
        </w:rPr>
        <w:t>5</w:t>
      </w:r>
      <w:r>
        <w:rPr>
          <w:rFonts w:eastAsia="Calibri" w:cs="Calibri"/>
          <w:b/>
          <w:bCs/>
          <w:sz w:val="24"/>
          <w:szCs w:val="24"/>
          <w:u w:val="single"/>
        </w:rPr>
        <w:t> par Aurélien MARY :</w:t>
      </w:r>
    </w:p>
    <w:p w14:paraId="5CB7D34F" w14:textId="77777777" w:rsidR="006957C1" w:rsidRDefault="006957C1" w:rsidP="006D277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D0C10BF" w14:textId="77777777" w:rsidR="006957C1" w:rsidRDefault="006957C1" w:rsidP="006D277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0DAC26A" w14:textId="77777777" w:rsidR="00B26E97" w:rsidRDefault="0002642B" w:rsidP="00B26E97">
      <w:pPr>
        <w:spacing w:after="0" w:line="240" w:lineRule="auto"/>
        <w:ind w:left="284"/>
        <w:jc w:val="both"/>
        <w:rPr>
          <w:rFonts w:eastAsia="Calibri" w:cs="Calibri"/>
          <w:color w:val="000000" w:themeColor="text1"/>
          <w:sz w:val="24"/>
          <w:szCs w:val="24"/>
        </w:rPr>
      </w:pPr>
      <w:proofErr w:type="spellStart"/>
      <w:r>
        <w:rPr>
          <w:rFonts w:eastAsia="Calibri" w:cs="Calibri"/>
          <w:color w:val="000000" w:themeColor="text1"/>
          <w:sz w:val="24"/>
          <w:szCs w:val="24"/>
        </w:rPr>
        <w:t>Pl’Ain</w:t>
      </w:r>
      <w:proofErr w:type="spellEnd"/>
      <w:r>
        <w:rPr>
          <w:rFonts w:eastAsia="Calibri" w:cs="Calibri"/>
          <w:color w:val="000000" w:themeColor="text1"/>
          <w:sz w:val="24"/>
          <w:szCs w:val="24"/>
        </w:rPr>
        <w:t xml:space="preserve"> d’Energie </w:t>
      </w:r>
      <w:r w:rsidR="003C7D91">
        <w:rPr>
          <w:rFonts w:eastAsia="Calibri" w:cs="Calibri"/>
          <w:color w:val="000000" w:themeColor="text1"/>
          <w:sz w:val="24"/>
          <w:szCs w:val="24"/>
        </w:rPr>
        <w:t xml:space="preserve">a commencé les projets de la Tranche 2 et </w:t>
      </w:r>
      <w:r>
        <w:rPr>
          <w:rFonts w:eastAsia="Calibri" w:cs="Calibri"/>
          <w:color w:val="000000" w:themeColor="text1"/>
          <w:sz w:val="24"/>
          <w:szCs w:val="24"/>
        </w:rPr>
        <w:t>se concentre désormais sur de</w:t>
      </w:r>
      <w:r w:rsidR="003C7D91">
        <w:rPr>
          <w:rFonts w:eastAsia="Calibri" w:cs="Calibri"/>
          <w:color w:val="000000" w:themeColor="text1"/>
          <w:sz w:val="24"/>
          <w:szCs w:val="24"/>
        </w:rPr>
        <w:t xml:space="preserve"> l</w:t>
      </w:r>
      <w:r>
        <w:rPr>
          <w:rFonts w:eastAsia="Calibri" w:cs="Calibri"/>
          <w:color w:val="000000" w:themeColor="text1"/>
          <w:sz w:val="24"/>
          <w:szCs w:val="24"/>
        </w:rPr>
        <w:t>’Autoconsommation Collective (ACC).</w:t>
      </w:r>
    </w:p>
    <w:p w14:paraId="64E51695" w14:textId="77777777" w:rsidR="00EA3F0E" w:rsidRDefault="00EA3F0E" w:rsidP="00B26E97">
      <w:pPr>
        <w:spacing w:after="0" w:line="240" w:lineRule="auto"/>
        <w:ind w:left="284"/>
        <w:jc w:val="both"/>
        <w:rPr>
          <w:rFonts w:eastAsia="Calibri" w:cs="Calibri"/>
          <w:color w:val="000000" w:themeColor="text1"/>
          <w:sz w:val="24"/>
          <w:szCs w:val="24"/>
        </w:rPr>
      </w:pPr>
    </w:p>
    <w:p w14:paraId="46EB2266" w14:textId="0303B372" w:rsidR="00EA3F0E" w:rsidRPr="002A3E84" w:rsidRDefault="00EA3F0E" w:rsidP="00EA3F0E">
      <w:pPr>
        <w:spacing w:after="0" w:line="240" w:lineRule="auto"/>
        <w:ind w:left="284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Ce choix </w:t>
      </w:r>
      <w:r w:rsidR="000E0E61">
        <w:rPr>
          <w:rFonts w:eastAsia="Calibri" w:cs="Calibri"/>
          <w:sz w:val="24"/>
          <w:szCs w:val="24"/>
        </w:rPr>
        <w:t>stratégique s’avère</w:t>
      </w:r>
      <w:r w:rsidR="00110CC0">
        <w:rPr>
          <w:rFonts w:eastAsia="Calibri" w:cs="Calibri"/>
          <w:sz w:val="24"/>
          <w:szCs w:val="24"/>
        </w:rPr>
        <w:t xml:space="preserve"> </w:t>
      </w:r>
      <w:r w:rsidR="006600D2">
        <w:rPr>
          <w:rFonts w:eastAsia="Calibri" w:cs="Calibri"/>
          <w:sz w:val="24"/>
          <w:szCs w:val="24"/>
        </w:rPr>
        <w:t xml:space="preserve">structurant </w:t>
      </w:r>
      <w:r w:rsidR="000B0FE8">
        <w:rPr>
          <w:rFonts w:eastAsia="Calibri" w:cs="Calibri"/>
          <w:sz w:val="24"/>
          <w:szCs w:val="24"/>
        </w:rPr>
        <w:t xml:space="preserve">pour le développement de </w:t>
      </w:r>
      <w:proofErr w:type="spellStart"/>
      <w:r w:rsidR="000B0FE8">
        <w:rPr>
          <w:rFonts w:eastAsia="Calibri" w:cs="Calibri"/>
          <w:sz w:val="24"/>
          <w:szCs w:val="24"/>
        </w:rPr>
        <w:t>Pl’Ain</w:t>
      </w:r>
      <w:proofErr w:type="spellEnd"/>
      <w:r w:rsidR="000B0FE8">
        <w:rPr>
          <w:rFonts w:eastAsia="Calibri" w:cs="Calibri"/>
          <w:sz w:val="24"/>
          <w:szCs w:val="24"/>
        </w:rPr>
        <w:t xml:space="preserve"> d’Energie </w:t>
      </w:r>
      <w:r w:rsidR="006600D2">
        <w:rPr>
          <w:rFonts w:eastAsia="Calibri" w:cs="Calibri"/>
          <w:sz w:val="24"/>
          <w:szCs w:val="24"/>
        </w:rPr>
        <w:t>dans le</w:t>
      </w:r>
      <w:r w:rsidR="00110CC0">
        <w:rPr>
          <w:rFonts w:eastAsia="Calibri" w:cs="Calibri"/>
          <w:sz w:val="24"/>
          <w:szCs w:val="24"/>
        </w:rPr>
        <w:t xml:space="preserve"> contexte</w:t>
      </w:r>
      <w:r w:rsidRPr="0049035D">
        <w:rPr>
          <w:rFonts w:ascii="Calibri" w:eastAsia="Calibri" w:hAnsi="Calibri" w:cs="Calibri"/>
          <w:sz w:val="24"/>
          <w:szCs w:val="24"/>
        </w:rPr>
        <w:t xml:space="preserve"> </w:t>
      </w:r>
      <w:r w:rsidR="000E0E61">
        <w:rPr>
          <w:rFonts w:ascii="Calibri" w:eastAsia="Calibri" w:hAnsi="Calibri" w:cs="Calibri"/>
          <w:sz w:val="24"/>
          <w:szCs w:val="24"/>
        </w:rPr>
        <w:t xml:space="preserve">de </w:t>
      </w:r>
      <w:r w:rsidR="00962126">
        <w:rPr>
          <w:rFonts w:ascii="Calibri" w:eastAsia="Calibri" w:hAnsi="Calibri" w:cs="Calibri"/>
          <w:sz w:val="24"/>
          <w:szCs w:val="24"/>
        </w:rPr>
        <w:t xml:space="preserve">la </w:t>
      </w:r>
      <w:r w:rsidRPr="0049035D">
        <w:rPr>
          <w:rFonts w:ascii="Calibri" w:eastAsia="Calibri" w:hAnsi="Calibri" w:cs="Calibri"/>
          <w:sz w:val="24"/>
          <w:szCs w:val="24"/>
        </w:rPr>
        <w:t xml:space="preserve">baisse des tarifs de rachat et </w:t>
      </w:r>
      <w:r w:rsidR="00962126">
        <w:rPr>
          <w:rFonts w:ascii="Calibri" w:eastAsia="Calibri" w:hAnsi="Calibri" w:cs="Calibri"/>
          <w:sz w:val="24"/>
          <w:szCs w:val="24"/>
        </w:rPr>
        <w:t xml:space="preserve">de </w:t>
      </w:r>
      <w:r w:rsidRPr="0049035D">
        <w:rPr>
          <w:rFonts w:ascii="Calibri" w:eastAsia="Calibri" w:hAnsi="Calibri" w:cs="Calibri"/>
          <w:sz w:val="24"/>
          <w:szCs w:val="24"/>
        </w:rPr>
        <w:t>la suppression</w:t>
      </w:r>
      <w:r>
        <w:rPr>
          <w:rFonts w:eastAsia="Calibri" w:cs="Calibri"/>
          <w:sz w:val="24"/>
          <w:szCs w:val="24"/>
        </w:rPr>
        <w:t xml:space="preserve"> </w:t>
      </w:r>
      <w:r w:rsidRPr="0049035D">
        <w:rPr>
          <w:rFonts w:ascii="Calibri" w:eastAsia="Calibri" w:hAnsi="Calibri" w:cs="Calibri"/>
          <w:sz w:val="24"/>
          <w:szCs w:val="24"/>
        </w:rPr>
        <w:t>progressives des aides.</w:t>
      </w:r>
    </w:p>
    <w:p w14:paraId="750B2082" w14:textId="77777777" w:rsidR="00EA3F0E" w:rsidRDefault="00EA3F0E" w:rsidP="00B26E97">
      <w:pPr>
        <w:spacing w:after="0" w:line="240" w:lineRule="auto"/>
        <w:ind w:left="284"/>
        <w:jc w:val="both"/>
        <w:rPr>
          <w:rFonts w:eastAsia="Calibri" w:cs="Calibri"/>
          <w:color w:val="000000" w:themeColor="text1"/>
          <w:sz w:val="24"/>
          <w:szCs w:val="24"/>
        </w:rPr>
      </w:pPr>
    </w:p>
    <w:p w14:paraId="799355B1" w14:textId="64AB978E" w:rsidR="00B26E97" w:rsidRPr="00B26E97" w:rsidRDefault="00B26E97" w:rsidP="00B26E97">
      <w:pPr>
        <w:spacing w:after="0" w:line="240" w:lineRule="auto"/>
        <w:ind w:left="284"/>
        <w:jc w:val="both"/>
        <w:rPr>
          <w:rFonts w:eastAsia="Calibri" w:cs="Calibri"/>
          <w:color w:val="000000" w:themeColor="text1"/>
          <w:sz w:val="24"/>
          <w:szCs w:val="24"/>
        </w:rPr>
      </w:pPr>
      <w:r>
        <w:rPr>
          <w:rFonts w:eastAsia="Calibri" w:cs="Calibri"/>
          <w:sz w:val="24"/>
          <w:szCs w:val="24"/>
        </w:rPr>
        <w:t>Explication de l’</w:t>
      </w:r>
      <w:r w:rsidR="000E0E61">
        <w:rPr>
          <w:rFonts w:eastAsia="Calibri" w:cs="Calibri"/>
          <w:sz w:val="24"/>
          <w:szCs w:val="24"/>
        </w:rPr>
        <w:t>autoconsommation</w:t>
      </w:r>
      <w:r>
        <w:rPr>
          <w:rFonts w:eastAsia="Calibri" w:cs="Calibri"/>
          <w:sz w:val="24"/>
          <w:szCs w:val="24"/>
        </w:rPr>
        <w:t xml:space="preserve"> collective :</w:t>
      </w:r>
    </w:p>
    <w:p w14:paraId="244B60C3" w14:textId="741FA682" w:rsidR="00B26E97" w:rsidRDefault="00B26E97" w:rsidP="00B26E97">
      <w:pPr>
        <w:pStyle w:val="Paragraphedeliste"/>
        <w:numPr>
          <w:ilvl w:val="0"/>
          <w:numId w:val="5"/>
        </w:numPr>
        <w:tabs>
          <w:tab w:val="clear" w:pos="0"/>
          <w:tab w:val="num" w:pos="360"/>
        </w:tabs>
        <w:spacing w:after="0" w:line="240" w:lineRule="auto"/>
        <w:ind w:left="360"/>
        <w:jc w:val="both"/>
        <w:rPr>
          <w:rFonts w:eastAsia="Calibri" w:cs="Calibri"/>
          <w:sz w:val="24"/>
          <w:szCs w:val="24"/>
        </w:rPr>
      </w:pPr>
      <w:proofErr w:type="spellStart"/>
      <w:r w:rsidRPr="00C248CE">
        <w:rPr>
          <w:rFonts w:eastAsia="Calibri" w:cs="Calibri"/>
          <w:sz w:val="24"/>
          <w:szCs w:val="24"/>
        </w:rPr>
        <w:t>Pl’Ain</w:t>
      </w:r>
      <w:proofErr w:type="spellEnd"/>
      <w:r w:rsidRPr="00C248CE">
        <w:rPr>
          <w:rFonts w:eastAsia="Calibri" w:cs="Calibri"/>
          <w:sz w:val="24"/>
          <w:szCs w:val="24"/>
        </w:rPr>
        <w:t xml:space="preserve"> d’Energie est le producteur d’électricité, il missionne Enedis pour </w:t>
      </w:r>
      <w:r w:rsidR="00B230A1">
        <w:rPr>
          <w:rFonts w:eastAsia="Calibri" w:cs="Calibri"/>
          <w:sz w:val="24"/>
          <w:szCs w:val="24"/>
        </w:rPr>
        <w:t xml:space="preserve">compter et </w:t>
      </w:r>
      <w:r w:rsidRPr="00C248CE">
        <w:rPr>
          <w:rFonts w:eastAsia="Calibri" w:cs="Calibri"/>
          <w:sz w:val="24"/>
          <w:szCs w:val="24"/>
        </w:rPr>
        <w:t>distribuer l’énergie produite</w:t>
      </w:r>
      <w:r>
        <w:rPr>
          <w:rFonts w:eastAsia="Calibri" w:cs="Calibri"/>
          <w:sz w:val="24"/>
          <w:szCs w:val="24"/>
        </w:rPr>
        <w:t xml:space="preserve"> aux foyers qui ont adhéré au projet d’ACC.</w:t>
      </w:r>
      <w:r w:rsidRPr="00C248CE">
        <w:rPr>
          <w:rFonts w:eastAsia="Calibri" w:cs="Calibri"/>
          <w:sz w:val="24"/>
          <w:szCs w:val="24"/>
        </w:rPr>
        <w:t xml:space="preserve"> </w:t>
      </w:r>
    </w:p>
    <w:p w14:paraId="7ACBDD3F" w14:textId="75ADC477" w:rsidR="00B26E97" w:rsidRDefault="00B26E97" w:rsidP="00B26E97">
      <w:pPr>
        <w:spacing w:after="0" w:line="240" w:lineRule="auto"/>
        <w:ind w:left="360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lastRenderedPageBreak/>
        <w:t>La nuit</w:t>
      </w:r>
      <w:r w:rsidR="00B230A1">
        <w:rPr>
          <w:rFonts w:eastAsia="Calibri" w:cs="Calibri"/>
          <w:sz w:val="24"/>
          <w:szCs w:val="24"/>
        </w:rPr>
        <w:t xml:space="preserve"> ou en cas de consommation supérieure à la production</w:t>
      </w:r>
      <w:r>
        <w:rPr>
          <w:rFonts w:eastAsia="Calibri" w:cs="Calibri"/>
          <w:sz w:val="24"/>
          <w:szCs w:val="24"/>
        </w:rPr>
        <w:t xml:space="preserve"> c’est le fournisseur habituel de chaque foyer qui prend le relais pour produire l’électricité non produite par les panneaux de </w:t>
      </w:r>
      <w:proofErr w:type="spellStart"/>
      <w:r>
        <w:rPr>
          <w:rFonts w:eastAsia="Calibri" w:cs="Calibri"/>
          <w:sz w:val="24"/>
          <w:szCs w:val="24"/>
        </w:rPr>
        <w:t>Pl’Ain</w:t>
      </w:r>
      <w:proofErr w:type="spellEnd"/>
      <w:r>
        <w:rPr>
          <w:rFonts w:eastAsia="Calibri" w:cs="Calibri"/>
          <w:sz w:val="24"/>
          <w:szCs w:val="24"/>
        </w:rPr>
        <w:t xml:space="preserve"> d’Energie. Le système garantit qu’il n’y aura aucune coupure d’électricité.</w:t>
      </w:r>
    </w:p>
    <w:p w14:paraId="79F3B3DE" w14:textId="6B0A0152" w:rsidR="00B26E97" w:rsidRPr="00C248CE" w:rsidRDefault="00B26E97" w:rsidP="00B26E97">
      <w:pPr>
        <w:pStyle w:val="Paragraphedeliste"/>
        <w:numPr>
          <w:ilvl w:val="0"/>
          <w:numId w:val="5"/>
        </w:numPr>
        <w:tabs>
          <w:tab w:val="clear" w:pos="0"/>
          <w:tab w:val="num" w:pos="360"/>
        </w:tabs>
        <w:spacing w:after="0" w:line="240" w:lineRule="auto"/>
        <w:ind w:left="360"/>
        <w:jc w:val="both"/>
        <w:rPr>
          <w:rFonts w:eastAsia="Calibri" w:cs="Calibri"/>
          <w:sz w:val="24"/>
          <w:szCs w:val="24"/>
        </w:rPr>
      </w:pPr>
      <w:r w:rsidRPr="00C248CE">
        <w:rPr>
          <w:rFonts w:eastAsia="Calibri" w:cs="Calibri"/>
          <w:sz w:val="24"/>
          <w:szCs w:val="24"/>
        </w:rPr>
        <w:t xml:space="preserve">Les foyers </w:t>
      </w:r>
      <w:r>
        <w:rPr>
          <w:rFonts w:eastAsia="Calibri" w:cs="Calibri"/>
          <w:sz w:val="24"/>
          <w:szCs w:val="24"/>
        </w:rPr>
        <w:t xml:space="preserve">volontaires pour le projet </w:t>
      </w:r>
      <w:r w:rsidRPr="00C248CE">
        <w:rPr>
          <w:rFonts w:eastAsia="Calibri" w:cs="Calibri"/>
          <w:sz w:val="24"/>
          <w:szCs w:val="24"/>
        </w:rPr>
        <w:t xml:space="preserve">recevront une facture de ce qu’ils auront consommé via </w:t>
      </w:r>
      <w:proofErr w:type="spellStart"/>
      <w:r w:rsidRPr="00C248CE">
        <w:rPr>
          <w:rFonts w:eastAsia="Calibri" w:cs="Calibri"/>
          <w:sz w:val="24"/>
          <w:szCs w:val="24"/>
        </w:rPr>
        <w:t>P</w:t>
      </w:r>
      <w:r>
        <w:rPr>
          <w:rFonts w:eastAsia="Calibri" w:cs="Calibri"/>
          <w:sz w:val="24"/>
          <w:szCs w:val="24"/>
        </w:rPr>
        <w:t>l’Ain</w:t>
      </w:r>
      <w:proofErr w:type="spellEnd"/>
      <w:r>
        <w:rPr>
          <w:rFonts w:eastAsia="Calibri" w:cs="Calibri"/>
          <w:sz w:val="24"/>
          <w:szCs w:val="24"/>
        </w:rPr>
        <w:t xml:space="preserve"> d’Energie</w:t>
      </w:r>
      <w:r w:rsidR="005B5A38">
        <w:rPr>
          <w:rFonts w:eastAsia="Calibri" w:cs="Calibri"/>
          <w:sz w:val="24"/>
          <w:szCs w:val="24"/>
        </w:rPr>
        <w:t>,</w:t>
      </w:r>
      <w:r w:rsidR="00B230A1">
        <w:rPr>
          <w:rFonts w:eastAsia="Calibri" w:cs="Calibri"/>
          <w:sz w:val="24"/>
          <w:szCs w:val="24"/>
        </w:rPr>
        <w:t xml:space="preserve"> avec un prix de fourniture moins élevé</w:t>
      </w:r>
      <w:r w:rsidR="005B5A38">
        <w:rPr>
          <w:rFonts w:eastAsia="Calibri" w:cs="Calibri"/>
          <w:sz w:val="24"/>
          <w:szCs w:val="24"/>
        </w:rPr>
        <w:t> ; ils conservent</w:t>
      </w:r>
      <w:r w:rsidR="00B230A1">
        <w:rPr>
          <w:rFonts w:eastAsia="Calibri" w:cs="Calibri"/>
          <w:sz w:val="24"/>
          <w:szCs w:val="24"/>
        </w:rPr>
        <w:t xml:space="preserve"> une deuxième facture de leur fournisseur habituel pour le complément</w:t>
      </w:r>
      <w:r>
        <w:rPr>
          <w:rFonts w:eastAsia="Calibri" w:cs="Calibri"/>
          <w:sz w:val="24"/>
          <w:szCs w:val="24"/>
        </w:rPr>
        <w:t>.</w:t>
      </w:r>
    </w:p>
    <w:p w14:paraId="42EB28B5" w14:textId="433FD6F9" w:rsidR="006957C1" w:rsidRDefault="006957C1" w:rsidP="001B41E0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</w:p>
    <w:p w14:paraId="20454C94" w14:textId="123724E6" w:rsidR="00B045EF" w:rsidRDefault="00B045EF" w:rsidP="00B045EF">
      <w:pPr>
        <w:spacing w:after="0" w:line="240" w:lineRule="auto"/>
        <w:ind w:lef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Dans un contexte de 49 % de hausse du tarif d’énergie sur les 3 dernières années, </w:t>
      </w:r>
      <w:proofErr w:type="spellStart"/>
      <w:r>
        <w:rPr>
          <w:rFonts w:eastAsia="Calibri" w:cs="Calibri"/>
          <w:color w:val="000000" w:themeColor="text1"/>
          <w:sz w:val="24"/>
          <w:szCs w:val="24"/>
        </w:rPr>
        <w:t>Pl’Ain</w:t>
      </w:r>
      <w:proofErr w:type="spellEnd"/>
      <w:r>
        <w:rPr>
          <w:rFonts w:eastAsia="Calibri" w:cs="Calibri"/>
          <w:color w:val="000000" w:themeColor="text1"/>
          <w:sz w:val="24"/>
          <w:szCs w:val="24"/>
        </w:rPr>
        <w:t xml:space="preserve"> d’Energie </w:t>
      </w:r>
      <w:r>
        <w:rPr>
          <w:rFonts w:ascii="Calibri" w:eastAsia="Calibri" w:hAnsi="Calibri" w:cs="Calibri"/>
          <w:sz w:val="24"/>
          <w:szCs w:val="24"/>
        </w:rPr>
        <w:t>s’engage à être toujours en</w:t>
      </w:r>
      <w:r w:rsidR="005B5A38"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dessous du tarif EDF</w:t>
      </w:r>
      <w:r w:rsidR="00B230A1">
        <w:rPr>
          <w:rFonts w:ascii="Calibri" w:eastAsia="Calibri" w:hAnsi="Calibri" w:cs="Calibri"/>
          <w:sz w:val="24"/>
          <w:szCs w:val="24"/>
        </w:rPr>
        <w:t xml:space="preserve"> avec une</w:t>
      </w:r>
      <w:r w:rsidR="005B5A38">
        <w:rPr>
          <w:rFonts w:ascii="Calibri" w:eastAsia="Calibri" w:hAnsi="Calibri" w:cs="Calibri"/>
          <w:sz w:val="24"/>
          <w:szCs w:val="24"/>
        </w:rPr>
        <w:t xml:space="preserve"> hausse</w:t>
      </w:r>
      <w:r w:rsidR="00B230A1">
        <w:rPr>
          <w:rFonts w:ascii="Calibri" w:eastAsia="Calibri" w:hAnsi="Calibri" w:cs="Calibri"/>
          <w:sz w:val="24"/>
          <w:szCs w:val="24"/>
        </w:rPr>
        <w:t xml:space="preserve"> de 3% par an indexée sur le tarif réglementé</w:t>
      </w:r>
      <w:r w:rsidR="005B5A38">
        <w:rPr>
          <w:rFonts w:ascii="Calibri" w:eastAsia="Calibri" w:hAnsi="Calibri" w:cs="Calibri"/>
          <w:sz w:val="24"/>
          <w:szCs w:val="24"/>
        </w:rPr>
        <w:t>. A</w:t>
      </w:r>
      <w:r w:rsidR="00B230A1">
        <w:rPr>
          <w:rFonts w:ascii="Calibri" w:eastAsia="Calibri" w:hAnsi="Calibri" w:cs="Calibri"/>
          <w:sz w:val="24"/>
          <w:szCs w:val="24"/>
        </w:rPr>
        <w:t>vec un tarif à 13.5 cts €/kWh à Cleyzieu, les citoyens ont un gain de -15 à -20% sur le tarif actuel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D977A66" w14:textId="6098E502" w:rsidR="00B045EF" w:rsidRDefault="00B045EF" w:rsidP="00B045EF">
      <w:pPr>
        <w:spacing w:after="0" w:line="240" w:lineRule="auto"/>
        <w:ind w:lef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En moyenne il est possible de couvrir 30 % de sa consommation par le solaire – ce qui génère des économies entre 80 </w:t>
      </w:r>
      <w:r w:rsidR="00962126">
        <w:rPr>
          <w:rFonts w:ascii="Calibri" w:eastAsia="Calibri" w:hAnsi="Calibri" w:cs="Calibri"/>
          <w:sz w:val="24"/>
          <w:szCs w:val="24"/>
        </w:rPr>
        <w:t>€</w:t>
      </w:r>
      <w:r>
        <w:rPr>
          <w:rFonts w:ascii="Calibri" w:eastAsia="Calibri" w:hAnsi="Calibri" w:cs="Calibri"/>
          <w:sz w:val="24"/>
          <w:szCs w:val="24"/>
        </w:rPr>
        <w:t xml:space="preserve"> et 250 </w:t>
      </w:r>
      <w:r w:rsidR="00962126">
        <w:rPr>
          <w:rFonts w:ascii="Calibri" w:eastAsia="Calibri" w:hAnsi="Calibri" w:cs="Calibri"/>
          <w:sz w:val="24"/>
          <w:szCs w:val="24"/>
        </w:rPr>
        <w:t>€</w:t>
      </w:r>
      <w:r>
        <w:rPr>
          <w:rFonts w:ascii="Calibri" w:eastAsia="Calibri" w:hAnsi="Calibri" w:cs="Calibri"/>
          <w:sz w:val="24"/>
          <w:szCs w:val="24"/>
        </w:rPr>
        <w:t xml:space="preserve"> par an selon le foyer.</w:t>
      </w:r>
    </w:p>
    <w:p w14:paraId="5745884B" w14:textId="77777777" w:rsidR="00B045EF" w:rsidRDefault="00B045EF" w:rsidP="00B045E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69B89C8" w14:textId="03DEBD7D" w:rsidR="004821F8" w:rsidRDefault="004821F8" w:rsidP="003C7D91">
      <w:pPr>
        <w:spacing w:after="0" w:line="240" w:lineRule="auto"/>
        <w:ind w:firstLine="284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Avec les </w:t>
      </w:r>
      <w:r w:rsidR="003C7D91">
        <w:rPr>
          <w:rFonts w:eastAsia="Calibri" w:cs="Calibri"/>
          <w:sz w:val="24"/>
          <w:szCs w:val="24"/>
        </w:rPr>
        <w:t xml:space="preserve">4 </w:t>
      </w:r>
      <w:r>
        <w:rPr>
          <w:rFonts w:eastAsia="Calibri" w:cs="Calibri"/>
          <w:sz w:val="24"/>
          <w:szCs w:val="24"/>
        </w:rPr>
        <w:t xml:space="preserve">installations prévues en 2025 en ACC, </w:t>
      </w:r>
      <w:proofErr w:type="spellStart"/>
      <w:r>
        <w:rPr>
          <w:rFonts w:eastAsia="Calibri" w:cs="Calibri"/>
          <w:sz w:val="24"/>
          <w:szCs w:val="24"/>
        </w:rPr>
        <w:t>Pl’Ain</w:t>
      </w:r>
      <w:proofErr w:type="spellEnd"/>
      <w:r>
        <w:rPr>
          <w:rFonts w:eastAsia="Calibri" w:cs="Calibri"/>
          <w:sz w:val="24"/>
          <w:szCs w:val="24"/>
        </w:rPr>
        <w:t xml:space="preserve"> d’Energie doit mobiliser 160 foyers.</w:t>
      </w:r>
    </w:p>
    <w:p w14:paraId="08DF0D60" w14:textId="77777777" w:rsidR="008A03FB" w:rsidRDefault="008A03FB" w:rsidP="003C7D91">
      <w:pPr>
        <w:spacing w:after="0" w:line="240" w:lineRule="auto"/>
        <w:ind w:firstLine="284"/>
        <w:jc w:val="both"/>
        <w:rPr>
          <w:rFonts w:eastAsia="Calibri" w:cs="Calibri"/>
          <w:sz w:val="24"/>
          <w:szCs w:val="24"/>
        </w:rPr>
      </w:pPr>
    </w:p>
    <w:p w14:paraId="50F7F578" w14:textId="19640BEA" w:rsidR="008A03FB" w:rsidRDefault="008A03FB" w:rsidP="003C7D91">
      <w:pPr>
        <w:spacing w:after="0" w:line="240" w:lineRule="auto"/>
        <w:ind w:firstLine="284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Présentation du calendrier </w:t>
      </w:r>
      <w:r w:rsidR="00962126">
        <w:rPr>
          <w:rFonts w:eastAsia="Calibri" w:cs="Calibri"/>
          <w:sz w:val="24"/>
          <w:szCs w:val="24"/>
        </w:rPr>
        <w:t xml:space="preserve">des </w:t>
      </w:r>
      <w:r w:rsidR="006A5708">
        <w:rPr>
          <w:rFonts w:eastAsia="Calibri" w:cs="Calibri"/>
          <w:sz w:val="24"/>
          <w:szCs w:val="24"/>
        </w:rPr>
        <w:t xml:space="preserve">projets </w:t>
      </w:r>
      <w:r>
        <w:rPr>
          <w:rFonts w:eastAsia="Calibri" w:cs="Calibri"/>
          <w:sz w:val="24"/>
          <w:szCs w:val="24"/>
        </w:rPr>
        <w:t>prévu</w:t>
      </w:r>
      <w:r w:rsidR="00962126">
        <w:rPr>
          <w:rFonts w:eastAsia="Calibri" w:cs="Calibri"/>
          <w:sz w:val="24"/>
          <w:szCs w:val="24"/>
        </w:rPr>
        <w:t>s</w:t>
      </w:r>
      <w:r>
        <w:rPr>
          <w:rFonts w:eastAsia="Calibri" w:cs="Calibri"/>
          <w:sz w:val="24"/>
          <w:szCs w:val="24"/>
        </w:rPr>
        <w:t xml:space="preserve"> : </w:t>
      </w:r>
    </w:p>
    <w:p w14:paraId="7801AE0C" w14:textId="77777777" w:rsidR="004821F8" w:rsidRDefault="004821F8" w:rsidP="004821F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37EEDE1" w14:textId="04EEFC92" w:rsidR="004821F8" w:rsidRDefault="004821F8" w:rsidP="004821F8">
      <w:pPr>
        <w:spacing w:after="0" w:line="240" w:lineRule="auto"/>
        <w:ind w:left="284"/>
        <w:jc w:val="both"/>
        <w:rPr>
          <w:rFonts w:eastAsia="Calibri" w:cs="Calibri"/>
          <w:color w:val="000000" w:themeColor="text1"/>
          <w:sz w:val="24"/>
          <w:szCs w:val="24"/>
        </w:rPr>
      </w:pPr>
      <w:r w:rsidRPr="00367BA8">
        <w:rPr>
          <w:rFonts w:eastAsia="Calibri" w:cs="Calibri"/>
          <w:color w:val="000000" w:themeColor="text1"/>
          <w:sz w:val="24"/>
          <w:szCs w:val="24"/>
        </w:rPr>
        <w:t xml:space="preserve">Cleyzieu </w:t>
      </w:r>
      <w:r w:rsidR="001B41E0">
        <w:rPr>
          <w:rFonts w:eastAsia="Calibri" w:cs="Calibri"/>
          <w:color w:val="000000" w:themeColor="text1"/>
          <w:sz w:val="24"/>
          <w:szCs w:val="24"/>
        </w:rPr>
        <w:t xml:space="preserve">1 : </w:t>
      </w:r>
      <w:r w:rsidRPr="00367BA8">
        <w:rPr>
          <w:rFonts w:eastAsia="Calibri" w:cs="Calibri"/>
          <w:color w:val="000000" w:themeColor="text1"/>
          <w:sz w:val="24"/>
          <w:szCs w:val="24"/>
        </w:rPr>
        <w:t>36 kWc</w:t>
      </w:r>
      <w:r>
        <w:rPr>
          <w:rFonts w:eastAsia="Calibri" w:cs="Calibri"/>
          <w:color w:val="000000" w:themeColor="text1"/>
          <w:sz w:val="24"/>
          <w:szCs w:val="24"/>
        </w:rPr>
        <w:t xml:space="preserve">, ACC de </w:t>
      </w:r>
      <w:r w:rsidRPr="00367BA8">
        <w:rPr>
          <w:rFonts w:eastAsia="Calibri" w:cs="Calibri"/>
          <w:color w:val="000000" w:themeColor="text1"/>
          <w:sz w:val="24"/>
          <w:szCs w:val="24"/>
        </w:rPr>
        <w:t>25 foyers sur</w:t>
      </w:r>
      <w:r>
        <w:rPr>
          <w:rFonts w:eastAsia="Calibri" w:cs="Calibri"/>
          <w:color w:val="000000" w:themeColor="text1"/>
          <w:sz w:val="24"/>
          <w:szCs w:val="24"/>
        </w:rPr>
        <w:t xml:space="preserve"> les 75 </w:t>
      </w:r>
      <w:r w:rsidR="00962126">
        <w:rPr>
          <w:rFonts w:eastAsia="Calibri" w:cs="Calibri"/>
          <w:color w:val="000000" w:themeColor="text1"/>
          <w:sz w:val="24"/>
          <w:szCs w:val="24"/>
        </w:rPr>
        <w:t>que compte le</w:t>
      </w:r>
      <w:r>
        <w:rPr>
          <w:rFonts w:eastAsia="Calibri" w:cs="Calibri"/>
          <w:color w:val="000000" w:themeColor="text1"/>
          <w:sz w:val="24"/>
          <w:szCs w:val="24"/>
        </w:rPr>
        <w:t xml:space="preserve"> village</w:t>
      </w:r>
      <w:r w:rsidR="00962126">
        <w:rPr>
          <w:rFonts w:eastAsia="Calibri" w:cs="Calibri"/>
          <w:color w:val="000000" w:themeColor="text1"/>
          <w:sz w:val="24"/>
          <w:szCs w:val="24"/>
        </w:rPr>
        <w:t>. L’</w:t>
      </w:r>
      <w:r>
        <w:rPr>
          <w:rFonts w:eastAsia="Calibri" w:cs="Calibri"/>
          <w:color w:val="000000" w:themeColor="text1"/>
          <w:sz w:val="24"/>
          <w:szCs w:val="24"/>
        </w:rPr>
        <w:t xml:space="preserve">installation </w:t>
      </w:r>
      <w:r w:rsidR="00962126">
        <w:rPr>
          <w:rFonts w:eastAsia="Calibri" w:cs="Calibri"/>
          <w:color w:val="000000" w:themeColor="text1"/>
          <w:sz w:val="24"/>
          <w:szCs w:val="24"/>
        </w:rPr>
        <w:t xml:space="preserve">est </w:t>
      </w:r>
      <w:r>
        <w:rPr>
          <w:rFonts w:eastAsia="Calibri" w:cs="Calibri"/>
          <w:color w:val="000000" w:themeColor="text1"/>
          <w:sz w:val="24"/>
          <w:szCs w:val="24"/>
        </w:rPr>
        <w:t xml:space="preserve">terminée, </w:t>
      </w:r>
      <w:r w:rsidR="00962126">
        <w:rPr>
          <w:rFonts w:eastAsia="Calibri" w:cs="Calibri"/>
          <w:color w:val="000000" w:themeColor="text1"/>
          <w:sz w:val="24"/>
          <w:szCs w:val="24"/>
        </w:rPr>
        <w:t xml:space="preserve">elle </w:t>
      </w:r>
      <w:r>
        <w:rPr>
          <w:rFonts w:eastAsia="Calibri" w:cs="Calibri"/>
          <w:color w:val="000000" w:themeColor="text1"/>
          <w:sz w:val="24"/>
          <w:szCs w:val="24"/>
        </w:rPr>
        <w:t xml:space="preserve">sera raccordée en </w:t>
      </w:r>
      <w:r w:rsidR="00962126">
        <w:rPr>
          <w:rFonts w:eastAsia="Calibri" w:cs="Calibri"/>
          <w:color w:val="000000" w:themeColor="text1"/>
          <w:sz w:val="24"/>
          <w:szCs w:val="24"/>
        </w:rPr>
        <w:t>m</w:t>
      </w:r>
      <w:r>
        <w:rPr>
          <w:rFonts w:eastAsia="Calibri" w:cs="Calibri"/>
          <w:color w:val="000000" w:themeColor="text1"/>
          <w:sz w:val="24"/>
          <w:szCs w:val="24"/>
        </w:rPr>
        <w:t xml:space="preserve">ai, </w:t>
      </w:r>
      <w:r w:rsidR="00962126">
        <w:rPr>
          <w:rFonts w:eastAsia="Calibri" w:cs="Calibri"/>
          <w:color w:val="000000" w:themeColor="text1"/>
          <w:sz w:val="24"/>
          <w:szCs w:val="24"/>
        </w:rPr>
        <w:t>l’</w:t>
      </w:r>
      <w:r>
        <w:rPr>
          <w:rFonts w:eastAsia="Calibri" w:cs="Calibri"/>
          <w:color w:val="000000" w:themeColor="text1"/>
          <w:sz w:val="24"/>
          <w:szCs w:val="24"/>
        </w:rPr>
        <w:t xml:space="preserve">objectif </w:t>
      </w:r>
      <w:r w:rsidR="00962126">
        <w:rPr>
          <w:rFonts w:eastAsia="Calibri" w:cs="Calibri"/>
          <w:color w:val="000000" w:themeColor="text1"/>
          <w:sz w:val="24"/>
          <w:szCs w:val="24"/>
        </w:rPr>
        <w:t>étant d’</w:t>
      </w:r>
      <w:r>
        <w:rPr>
          <w:rFonts w:eastAsia="Calibri" w:cs="Calibri"/>
          <w:color w:val="000000" w:themeColor="text1"/>
          <w:sz w:val="24"/>
          <w:szCs w:val="24"/>
        </w:rPr>
        <w:t xml:space="preserve">alimenter tout le village en ACC avec </w:t>
      </w:r>
      <w:r w:rsidR="00962126">
        <w:rPr>
          <w:rFonts w:eastAsia="Calibri" w:cs="Calibri"/>
          <w:color w:val="000000" w:themeColor="text1"/>
          <w:sz w:val="24"/>
          <w:szCs w:val="24"/>
        </w:rPr>
        <w:t xml:space="preserve">le </w:t>
      </w:r>
      <w:r>
        <w:rPr>
          <w:rFonts w:eastAsia="Calibri" w:cs="Calibri"/>
          <w:color w:val="000000" w:themeColor="text1"/>
          <w:sz w:val="24"/>
          <w:szCs w:val="24"/>
        </w:rPr>
        <w:t xml:space="preserve">projet </w:t>
      </w:r>
      <w:r w:rsidR="00962126">
        <w:rPr>
          <w:rFonts w:eastAsia="Calibri" w:cs="Calibri"/>
          <w:color w:val="000000" w:themeColor="text1"/>
          <w:sz w:val="24"/>
          <w:szCs w:val="24"/>
        </w:rPr>
        <w:t>« </w:t>
      </w:r>
      <w:r>
        <w:rPr>
          <w:rFonts w:eastAsia="Calibri" w:cs="Calibri"/>
          <w:color w:val="000000" w:themeColor="text1"/>
          <w:sz w:val="24"/>
          <w:szCs w:val="24"/>
        </w:rPr>
        <w:t>Cleyzieu 2</w:t>
      </w:r>
      <w:r w:rsidR="00962126">
        <w:rPr>
          <w:rFonts w:eastAsia="Calibri" w:cs="Calibri"/>
          <w:color w:val="000000" w:themeColor="text1"/>
          <w:sz w:val="24"/>
          <w:szCs w:val="24"/>
        </w:rPr>
        <w:t> »</w:t>
      </w:r>
      <w:r>
        <w:rPr>
          <w:rFonts w:eastAsia="Calibri" w:cs="Calibri"/>
          <w:color w:val="000000" w:themeColor="text1"/>
          <w:sz w:val="24"/>
          <w:szCs w:val="24"/>
        </w:rPr>
        <w:t xml:space="preserve"> d’ici fin 2025. </w:t>
      </w:r>
    </w:p>
    <w:p w14:paraId="6778C3C0" w14:textId="77777777" w:rsidR="004821F8" w:rsidRPr="00367BA8" w:rsidRDefault="004821F8" w:rsidP="004821F8">
      <w:pPr>
        <w:spacing w:after="0" w:line="240" w:lineRule="auto"/>
        <w:ind w:firstLine="284"/>
        <w:jc w:val="both"/>
        <w:rPr>
          <w:rFonts w:eastAsia="Calibri" w:cs="Calibri"/>
          <w:color w:val="000000" w:themeColor="text1"/>
          <w:sz w:val="24"/>
          <w:szCs w:val="24"/>
        </w:rPr>
      </w:pPr>
      <w:r>
        <w:rPr>
          <w:rFonts w:eastAsia="Calibri" w:cs="Calibri"/>
          <w:color w:val="000000" w:themeColor="text1"/>
          <w:sz w:val="24"/>
          <w:szCs w:val="24"/>
        </w:rPr>
        <w:t xml:space="preserve">La Mairie souhaite que </w:t>
      </w:r>
      <w:proofErr w:type="spellStart"/>
      <w:r>
        <w:rPr>
          <w:rFonts w:eastAsia="Calibri" w:cs="Calibri"/>
          <w:color w:val="000000" w:themeColor="text1"/>
          <w:sz w:val="24"/>
          <w:szCs w:val="24"/>
        </w:rPr>
        <w:t>Pl’Ain</w:t>
      </w:r>
      <w:proofErr w:type="spellEnd"/>
      <w:r>
        <w:rPr>
          <w:rFonts w:eastAsia="Calibri" w:cs="Calibri"/>
          <w:color w:val="000000" w:themeColor="text1"/>
          <w:sz w:val="24"/>
          <w:szCs w:val="24"/>
        </w:rPr>
        <w:t xml:space="preserve"> d’Energie ajoute des panneaux pour couvrir tout le toit qui a été refait. </w:t>
      </w:r>
    </w:p>
    <w:p w14:paraId="1EFA9610" w14:textId="77777777" w:rsidR="004821F8" w:rsidRDefault="004821F8" w:rsidP="004821F8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</w:p>
    <w:p w14:paraId="0E5B9A37" w14:textId="1CD34239" w:rsidR="004821F8" w:rsidRDefault="00962126" w:rsidP="004821F8">
      <w:pPr>
        <w:spacing w:after="0" w:line="240" w:lineRule="auto"/>
        <w:ind w:left="284"/>
        <w:jc w:val="both"/>
        <w:rPr>
          <w:rFonts w:eastAsia="Calibri" w:cs="Calibri"/>
          <w:color w:val="000000" w:themeColor="text1"/>
          <w:sz w:val="24"/>
          <w:szCs w:val="24"/>
        </w:rPr>
      </w:pPr>
      <w:r>
        <w:rPr>
          <w:rFonts w:eastAsia="Calibri" w:cs="Calibri"/>
          <w:color w:val="000000" w:themeColor="text1"/>
          <w:sz w:val="24"/>
          <w:szCs w:val="24"/>
        </w:rPr>
        <w:t>La q</w:t>
      </w:r>
      <w:r w:rsidR="004821F8">
        <w:rPr>
          <w:rFonts w:eastAsia="Calibri" w:cs="Calibri"/>
          <w:color w:val="000000" w:themeColor="text1"/>
          <w:sz w:val="24"/>
          <w:szCs w:val="24"/>
        </w:rPr>
        <w:t xml:space="preserve">uestion </w:t>
      </w:r>
      <w:r>
        <w:rPr>
          <w:rFonts w:eastAsia="Calibri" w:cs="Calibri"/>
          <w:color w:val="000000" w:themeColor="text1"/>
          <w:sz w:val="24"/>
          <w:szCs w:val="24"/>
        </w:rPr>
        <w:t xml:space="preserve">reste </w:t>
      </w:r>
      <w:r w:rsidR="004821F8">
        <w:rPr>
          <w:rFonts w:eastAsia="Calibri" w:cs="Calibri"/>
          <w:color w:val="000000" w:themeColor="text1"/>
          <w:sz w:val="24"/>
          <w:szCs w:val="24"/>
        </w:rPr>
        <w:t>en attente de décision</w:t>
      </w:r>
      <w:r>
        <w:rPr>
          <w:rFonts w:eastAsia="Calibri" w:cs="Calibri"/>
          <w:color w:val="000000" w:themeColor="text1"/>
          <w:sz w:val="24"/>
          <w:szCs w:val="24"/>
        </w:rPr>
        <w:t>s</w:t>
      </w:r>
      <w:r w:rsidR="004821F8">
        <w:rPr>
          <w:rFonts w:eastAsia="Calibri" w:cs="Calibri"/>
          <w:color w:val="000000" w:themeColor="text1"/>
          <w:sz w:val="24"/>
          <w:szCs w:val="24"/>
        </w:rPr>
        <w:t xml:space="preserve"> : si </w:t>
      </w:r>
      <w:proofErr w:type="spellStart"/>
      <w:r w:rsidR="004821F8">
        <w:rPr>
          <w:rFonts w:eastAsia="Calibri" w:cs="Calibri"/>
          <w:color w:val="000000" w:themeColor="text1"/>
          <w:sz w:val="24"/>
          <w:szCs w:val="24"/>
        </w:rPr>
        <w:t>Pl’Ain</w:t>
      </w:r>
      <w:proofErr w:type="spellEnd"/>
      <w:r w:rsidR="004821F8">
        <w:rPr>
          <w:rFonts w:eastAsia="Calibri" w:cs="Calibri"/>
          <w:color w:val="000000" w:themeColor="text1"/>
          <w:sz w:val="24"/>
          <w:szCs w:val="24"/>
        </w:rPr>
        <w:t xml:space="preserve"> d’Energie va installer des panneaux qui produiront avec des micro onduleurs en ACC</w:t>
      </w:r>
      <w:r>
        <w:rPr>
          <w:rFonts w:eastAsia="Calibri" w:cs="Calibri"/>
          <w:color w:val="000000" w:themeColor="text1"/>
          <w:sz w:val="24"/>
          <w:szCs w:val="24"/>
        </w:rPr>
        <w:t> ?</w:t>
      </w:r>
      <w:r w:rsidR="004821F8">
        <w:rPr>
          <w:rFonts w:eastAsia="Calibri" w:cs="Calibri"/>
          <w:color w:val="000000" w:themeColor="text1"/>
          <w:sz w:val="24"/>
          <w:szCs w:val="24"/>
        </w:rPr>
        <w:t xml:space="preserve"> avec borne de recharge</w:t>
      </w:r>
      <w:r>
        <w:rPr>
          <w:rFonts w:eastAsia="Calibri" w:cs="Calibri"/>
          <w:color w:val="000000" w:themeColor="text1"/>
          <w:sz w:val="24"/>
          <w:szCs w:val="24"/>
        </w:rPr>
        <w:t> ?</w:t>
      </w:r>
      <w:r w:rsidR="004821F8">
        <w:rPr>
          <w:rFonts w:eastAsia="Calibri" w:cs="Calibri"/>
          <w:color w:val="000000" w:themeColor="text1"/>
          <w:sz w:val="24"/>
          <w:szCs w:val="24"/>
        </w:rPr>
        <w:t xml:space="preserve"> si la Mairie peut financer</w:t>
      </w:r>
      <w:r>
        <w:rPr>
          <w:rFonts w:eastAsia="Calibri" w:cs="Calibri"/>
          <w:color w:val="000000" w:themeColor="text1"/>
          <w:sz w:val="24"/>
          <w:szCs w:val="24"/>
        </w:rPr>
        <w:t> ?</w:t>
      </w:r>
    </w:p>
    <w:p w14:paraId="66ACE023" w14:textId="77777777" w:rsidR="00B045EF" w:rsidRDefault="00B045EF" w:rsidP="004821F8">
      <w:pPr>
        <w:spacing w:after="0" w:line="240" w:lineRule="auto"/>
        <w:ind w:left="284"/>
        <w:jc w:val="both"/>
        <w:rPr>
          <w:rFonts w:eastAsia="Calibri" w:cs="Calibri"/>
          <w:color w:val="000000" w:themeColor="text1"/>
          <w:sz w:val="24"/>
          <w:szCs w:val="24"/>
        </w:rPr>
      </w:pPr>
    </w:p>
    <w:p w14:paraId="664D8CA0" w14:textId="77777777" w:rsidR="00B045EF" w:rsidRDefault="00B045EF" w:rsidP="00B045EF">
      <w:pPr>
        <w:spacing w:after="0" w:line="240" w:lineRule="auto"/>
        <w:ind w:firstLine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Aurélien MARY invite les sociétaires le 21/06 pour l’inauguration de l’installation de Cleyzieu.</w:t>
      </w:r>
    </w:p>
    <w:p w14:paraId="4818BD87" w14:textId="77777777" w:rsidR="00B045EF" w:rsidRDefault="00B045EF" w:rsidP="00B045EF">
      <w:pPr>
        <w:spacing w:after="0" w:line="240" w:lineRule="auto"/>
        <w:ind w:firstLine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cette occasion, une réunion sur les énergies renouvelables est prévue avec les 5 coopératives de l’Ain.</w:t>
      </w:r>
    </w:p>
    <w:p w14:paraId="6B37DE82" w14:textId="77777777" w:rsidR="004821F8" w:rsidRDefault="004821F8" w:rsidP="004821F8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</w:rPr>
      </w:pPr>
    </w:p>
    <w:p w14:paraId="596019B6" w14:textId="7FD4B29B" w:rsidR="004821F8" w:rsidRDefault="004821F8" w:rsidP="004821F8">
      <w:pPr>
        <w:spacing w:after="0" w:line="240" w:lineRule="auto"/>
        <w:ind w:firstLine="284"/>
        <w:jc w:val="both"/>
        <w:rPr>
          <w:rFonts w:eastAsia="Calibri" w:cs="Calibri"/>
          <w:color w:val="000000" w:themeColor="text1"/>
          <w:sz w:val="24"/>
          <w:szCs w:val="24"/>
        </w:rPr>
      </w:pPr>
      <w:r>
        <w:rPr>
          <w:rFonts w:eastAsia="Calibri" w:cs="Calibri"/>
          <w:color w:val="000000" w:themeColor="text1"/>
          <w:sz w:val="24"/>
          <w:szCs w:val="24"/>
        </w:rPr>
        <w:t>Souclin (en phase de résolution de l’AMI)</w:t>
      </w:r>
      <w:r w:rsidR="00962126">
        <w:rPr>
          <w:rFonts w:eastAsia="Calibri" w:cs="Calibri"/>
          <w:color w:val="000000" w:themeColor="text1"/>
          <w:sz w:val="24"/>
          <w:szCs w:val="24"/>
        </w:rPr>
        <w:t> :</w:t>
      </w:r>
      <w:r>
        <w:rPr>
          <w:rFonts w:eastAsia="Calibri" w:cs="Calibri"/>
          <w:color w:val="000000" w:themeColor="text1"/>
          <w:sz w:val="24"/>
          <w:szCs w:val="24"/>
        </w:rPr>
        <w:t xml:space="preserve"> 40 foyers – installation en juin / juillet</w:t>
      </w:r>
    </w:p>
    <w:p w14:paraId="56C737F4" w14:textId="77777777" w:rsidR="004821F8" w:rsidRDefault="004821F8" w:rsidP="004821F8">
      <w:pPr>
        <w:spacing w:after="0" w:line="240" w:lineRule="auto"/>
        <w:ind w:firstLine="284"/>
        <w:jc w:val="both"/>
        <w:rPr>
          <w:rFonts w:eastAsia="Calibri" w:cs="Calibri"/>
          <w:color w:val="000000" w:themeColor="text1"/>
          <w:sz w:val="24"/>
          <w:szCs w:val="24"/>
        </w:rPr>
      </w:pPr>
    </w:p>
    <w:p w14:paraId="33BA6781" w14:textId="34E7F960" w:rsidR="004821F8" w:rsidRDefault="004821F8" w:rsidP="004821F8">
      <w:pPr>
        <w:spacing w:after="0" w:line="240" w:lineRule="auto"/>
        <w:ind w:left="284"/>
        <w:jc w:val="both"/>
        <w:rPr>
          <w:rFonts w:eastAsia="Calibri" w:cs="Calibri"/>
          <w:color w:val="000000" w:themeColor="text1"/>
          <w:sz w:val="24"/>
          <w:szCs w:val="24"/>
        </w:rPr>
      </w:pPr>
      <w:r>
        <w:rPr>
          <w:rFonts w:eastAsia="Calibri" w:cs="Calibri"/>
          <w:color w:val="000000" w:themeColor="text1"/>
          <w:sz w:val="24"/>
          <w:szCs w:val="24"/>
        </w:rPr>
        <w:t>Château Gaillard</w:t>
      </w:r>
      <w:r w:rsidR="00962126">
        <w:rPr>
          <w:rFonts w:eastAsia="Calibri" w:cs="Calibri"/>
          <w:color w:val="000000" w:themeColor="text1"/>
          <w:sz w:val="24"/>
          <w:szCs w:val="24"/>
        </w:rPr>
        <w:t> :</w:t>
      </w:r>
      <w:r>
        <w:rPr>
          <w:rFonts w:eastAsia="Calibri" w:cs="Calibri"/>
          <w:color w:val="000000" w:themeColor="text1"/>
          <w:sz w:val="24"/>
          <w:szCs w:val="24"/>
        </w:rPr>
        <w:t xml:space="preserve"> 77 kWc si </w:t>
      </w:r>
      <w:proofErr w:type="spellStart"/>
      <w:r>
        <w:rPr>
          <w:rFonts w:eastAsia="Calibri" w:cs="Calibri"/>
          <w:color w:val="000000" w:themeColor="text1"/>
          <w:sz w:val="24"/>
          <w:szCs w:val="24"/>
        </w:rPr>
        <w:t>Pl’Ain</w:t>
      </w:r>
      <w:proofErr w:type="spellEnd"/>
      <w:r>
        <w:rPr>
          <w:rFonts w:eastAsia="Calibri" w:cs="Calibri"/>
          <w:color w:val="000000" w:themeColor="text1"/>
          <w:sz w:val="24"/>
          <w:szCs w:val="24"/>
        </w:rPr>
        <w:t xml:space="preserve"> d’Energie install</w:t>
      </w:r>
      <w:r w:rsidR="005B5A38">
        <w:rPr>
          <w:rFonts w:eastAsia="Calibri" w:cs="Calibri"/>
          <w:color w:val="000000" w:themeColor="text1"/>
          <w:sz w:val="24"/>
          <w:szCs w:val="24"/>
        </w:rPr>
        <w:t>e</w:t>
      </w:r>
      <w:r>
        <w:rPr>
          <w:rFonts w:eastAsia="Calibri" w:cs="Calibri"/>
          <w:color w:val="000000" w:themeColor="text1"/>
          <w:sz w:val="24"/>
          <w:szCs w:val="24"/>
        </w:rPr>
        <w:t xml:space="preserve"> des panneaux</w:t>
      </w:r>
      <w:r w:rsidR="00962126">
        <w:rPr>
          <w:rFonts w:eastAsia="Calibri" w:cs="Calibri"/>
          <w:color w:val="000000" w:themeColor="text1"/>
          <w:sz w:val="24"/>
          <w:szCs w:val="24"/>
        </w:rPr>
        <w:t xml:space="preserve"> sur</w:t>
      </w:r>
      <w:r>
        <w:rPr>
          <w:rFonts w:eastAsia="Calibri" w:cs="Calibri"/>
          <w:color w:val="000000" w:themeColor="text1"/>
          <w:sz w:val="24"/>
          <w:szCs w:val="24"/>
        </w:rPr>
        <w:t xml:space="preserve"> l’ensemble de la salle polyvalente</w:t>
      </w:r>
      <w:r w:rsidR="005B5A38">
        <w:rPr>
          <w:rFonts w:eastAsia="Calibri" w:cs="Calibri"/>
          <w:color w:val="000000" w:themeColor="text1"/>
          <w:sz w:val="24"/>
          <w:szCs w:val="24"/>
        </w:rPr>
        <w:t>,</w:t>
      </w:r>
      <w:r>
        <w:rPr>
          <w:rFonts w:eastAsia="Calibri" w:cs="Calibri"/>
          <w:color w:val="000000" w:themeColor="text1"/>
          <w:sz w:val="24"/>
          <w:szCs w:val="24"/>
        </w:rPr>
        <w:t xml:space="preserve"> </w:t>
      </w:r>
      <w:r w:rsidR="00B230A1">
        <w:rPr>
          <w:rFonts w:eastAsia="Calibri" w:cs="Calibri"/>
          <w:color w:val="000000" w:themeColor="text1"/>
          <w:sz w:val="24"/>
          <w:szCs w:val="24"/>
        </w:rPr>
        <w:t xml:space="preserve">si c’est validé par la commune </w:t>
      </w:r>
      <w:r w:rsidR="005B5A38">
        <w:rPr>
          <w:rFonts w:eastAsia="Calibri" w:cs="Calibri"/>
          <w:color w:val="000000" w:themeColor="text1"/>
          <w:sz w:val="24"/>
          <w:szCs w:val="24"/>
        </w:rPr>
        <w:t>(</w:t>
      </w:r>
      <w:r>
        <w:rPr>
          <w:rFonts w:eastAsia="Calibri" w:cs="Calibri"/>
          <w:color w:val="000000" w:themeColor="text1"/>
          <w:sz w:val="24"/>
          <w:szCs w:val="24"/>
        </w:rPr>
        <w:t>ACC de 50 foyers - étude de faisabilité en cours</w:t>
      </w:r>
      <w:r w:rsidR="005B5A38">
        <w:rPr>
          <w:rFonts w:eastAsia="Calibri" w:cs="Calibri"/>
          <w:color w:val="000000" w:themeColor="text1"/>
          <w:sz w:val="24"/>
          <w:szCs w:val="24"/>
        </w:rPr>
        <w:t>)</w:t>
      </w:r>
      <w:r>
        <w:rPr>
          <w:rFonts w:eastAsia="Calibri" w:cs="Calibri"/>
          <w:color w:val="000000" w:themeColor="text1"/>
          <w:sz w:val="24"/>
          <w:szCs w:val="24"/>
        </w:rPr>
        <w:t>.</w:t>
      </w:r>
    </w:p>
    <w:p w14:paraId="711766C7" w14:textId="77777777" w:rsidR="009B2CD1" w:rsidRDefault="009B2CD1" w:rsidP="008E721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FF28D05" w14:textId="77777777" w:rsidR="003C7360" w:rsidRDefault="003C7360" w:rsidP="00536A18">
      <w:pPr>
        <w:spacing w:after="0" w:line="240" w:lineRule="auto"/>
        <w:ind w:firstLine="284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Le Conseil coopératif a fait les choix stratégiques suivants :</w:t>
      </w:r>
    </w:p>
    <w:p w14:paraId="1718E5EA" w14:textId="77777777" w:rsidR="003C7360" w:rsidRPr="000B2A28" w:rsidRDefault="003C7360" w:rsidP="003C7360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eastAsia="Calibri" w:cs="Calibri"/>
          <w:sz w:val="24"/>
          <w:szCs w:val="24"/>
        </w:rPr>
      </w:pPr>
      <w:proofErr w:type="gramStart"/>
      <w:r w:rsidRPr="000B2A28">
        <w:rPr>
          <w:rFonts w:eastAsia="Calibri" w:cs="Calibri"/>
          <w:sz w:val="24"/>
          <w:szCs w:val="24"/>
        </w:rPr>
        <w:t>recruter</w:t>
      </w:r>
      <w:proofErr w:type="gramEnd"/>
      <w:r w:rsidRPr="000B2A28">
        <w:rPr>
          <w:rFonts w:eastAsia="Calibri" w:cs="Calibri"/>
          <w:sz w:val="24"/>
          <w:szCs w:val="24"/>
        </w:rPr>
        <w:t xml:space="preserve"> un salarié pour </w:t>
      </w:r>
      <w:r>
        <w:rPr>
          <w:rFonts w:eastAsia="Calibri" w:cs="Calibri"/>
          <w:sz w:val="24"/>
          <w:szCs w:val="24"/>
        </w:rPr>
        <w:t>mener les actions</w:t>
      </w:r>
      <w:r w:rsidRPr="000B2A28">
        <w:rPr>
          <w:rFonts w:eastAsia="Calibri" w:cs="Calibri"/>
          <w:sz w:val="24"/>
          <w:szCs w:val="24"/>
        </w:rPr>
        <w:t xml:space="preserve"> de sensibilisation auprès des citoyens</w:t>
      </w:r>
    </w:p>
    <w:p w14:paraId="31390778" w14:textId="7B2BAF13" w:rsidR="003C7360" w:rsidRPr="000B2A28" w:rsidRDefault="003C7360" w:rsidP="003C7360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eastAsia="Calibri" w:cs="Calibri"/>
          <w:sz w:val="24"/>
          <w:szCs w:val="24"/>
        </w:rPr>
      </w:pPr>
      <w:proofErr w:type="gramStart"/>
      <w:r w:rsidRPr="000B2A28">
        <w:rPr>
          <w:rFonts w:eastAsia="Calibri" w:cs="Calibri"/>
          <w:sz w:val="24"/>
          <w:szCs w:val="24"/>
        </w:rPr>
        <w:t>privilégier</w:t>
      </w:r>
      <w:proofErr w:type="gramEnd"/>
      <w:r w:rsidRPr="000B2A28">
        <w:rPr>
          <w:rFonts w:eastAsia="Calibri" w:cs="Calibri"/>
          <w:sz w:val="24"/>
          <w:szCs w:val="24"/>
        </w:rPr>
        <w:t xml:space="preserve"> les projets d’autoconsommation collective, qui assurera des revenus tous les mois.</w:t>
      </w:r>
    </w:p>
    <w:p w14:paraId="73E048AD" w14:textId="77777777" w:rsidR="003C7360" w:rsidRDefault="003C7360" w:rsidP="003C7360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</w:p>
    <w:p w14:paraId="7E511CFD" w14:textId="13139D63" w:rsidR="003C7360" w:rsidRDefault="003C7360" w:rsidP="00536A18">
      <w:pPr>
        <w:spacing w:after="0" w:line="240" w:lineRule="auto"/>
        <w:ind w:left="360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Le </w:t>
      </w:r>
      <w:r w:rsidR="00B230A1">
        <w:rPr>
          <w:rFonts w:eastAsia="Calibri" w:cs="Calibri"/>
          <w:sz w:val="24"/>
          <w:szCs w:val="24"/>
        </w:rPr>
        <w:t>poste est un CDD d’un an à 80%</w:t>
      </w:r>
      <w:r w:rsidR="005B5A38">
        <w:rPr>
          <w:rFonts w:eastAsia="Calibri" w:cs="Calibri"/>
          <w:sz w:val="24"/>
          <w:szCs w:val="24"/>
        </w:rPr>
        <w:t>. L</w:t>
      </w:r>
      <w:r w:rsidR="00B230A1">
        <w:rPr>
          <w:rFonts w:eastAsia="Calibri" w:cs="Calibri"/>
          <w:sz w:val="24"/>
          <w:szCs w:val="24"/>
        </w:rPr>
        <w:t xml:space="preserve">e </w:t>
      </w:r>
      <w:r>
        <w:rPr>
          <w:rFonts w:eastAsia="Calibri" w:cs="Calibri"/>
          <w:sz w:val="24"/>
          <w:szCs w:val="24"/>
        </w:rPr>
        <w:t xml:space="preserve">financement du salaire est prévu à hauteur de </w:t>
      </w:r>
      <w:r w:rsidR="00B230A1">
        <w:rPr>
          <w:rFonts w:eastAsia="Calibri" w:cs="Calibri"/>
          <w:sz w:val="24"/>
          <w:szCs w:val="24"/>
        </w:rPr>
        <w:t>15 000 euros</w:t>
      </w:r>
      <w:r>
        <w:rPr>
          <w:rFonts w:eastAsia="Calibri" w:cs="Calibri"/>
          <w:sz w:val="24"/>
          <w:szCs w:val="24"/>
        </w:rPr>
        <w:t xml:space="preserve"> par le</w:t>
      </w:r>
      <w:r w:rsidR="00491188">
        <w:rPr>
          <w:rFonts w:eastAsia="Calibri" w:cs="Calibri"/>
          <w:sz w:val="24"/>
          <w:szCs w:val="24"/>
        </w:rPr>
        <w:t xml:space="preserve"> support au</w:t>
      </w:r>
      <w:r>
        <w:rPr>
          <w:rFonts w:eastAsia="Calibri" w:cs="Calibri"/>
          <w:sz w:val="24"/>
          <w:szCs w:val="24"/>
        </w:rPr>
        <w:t xml:space="preserve"> cadastre solaire, </w:t>
      </w:r>
      <w:r w:rsidR="00B230A1">
        <w:rPr>
          <w:rFonts w:eastAsia="Calibri" w:cs="Calibri"/>
          <w:sz w:val="24"/>
          <w:szCs w:val="24"/>
        </w:rPr>
        <w:t xml:space="preserve">16 000 </w:t>
      </w:r>
      <w:r w:rsidR="005B5A38">
        <w:rPr>
          <w:rFonts w:eastAsia="Calibri" w:cs="Calibri"/>
          <w:sz w:val="24"/>
          <w:szCs w:val="24"/>
        </w:rPr>
        <w:t>€</w:t>
      </w:r>
      <w:r w:rsidR="00B230A1">
        <w:rPr>
          <w:rFonts w:eastAsia="Calibri" w:cs="Calibri"/>
          <w:sz w:val="24"/>
          <w:szCs w:val="24"/>
        </w:rPr>
        <w:t xml:space="preserve"> sur </w:t>
      </w:r>
      <w:r>
        <w:rPr>
          <w:rFonts w:eastAsia="Calibri" w:cs="Calibri"/>
          <w:sz w:val="24"/>
          <w:szCs w:val="24"/>
        </w:rPr>
        <w:t>la facturation de prestations d’autoconsommation collective</w:t>
      </w:r>
      <w:r w:rsidR="00B230A1">
        <w:rPr>
          <w:rFonts w:eastAsia="Calibri" w:cs="Calibri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et</w:t>
      </w:r>
      <w:r w:rsidR="00B230A1">
        <w:rPr>
          <w:rFonts w:eastAsia="Calibri" w:cs="Calibri"/>
          <w:sz w:val="24"/>
          <w:szCs w:val="24"/>
        </w:rPr>
        <w:t xml:space="preserve"> le complément sera financé par les nouvelles études signées et</w:t>
      </w:r>
      <w:r>
        <w:rPr>
          <w:rFonts w:eastAsia="Calibri" w:cs="Calibri"/>
          <w:sz w:val="24"/>
          <w:szCs w:val="24"/>
        </w:rPr>
        <w:t xml:space="preserve"> les revenus supplémentaires de production sur l’installation </w:t>
      </w:r>
      <w:r w:rsidR="00962126">
        <w:rPr>
          <w:rFonts w:eastAsia="Calibri" w:cs="Calibri"/>
          <w:sz w:val="24"/>
          <w:szCs w:val="24"/>
        </w:rPr>
        <w:t xml:space="preserve">de la </w:t>
      </w:r>
      <w:proofErr w:type="spellStart"/>
      <w:r>
        <w:rPr>
          <w:rFonts w:eastAsia="Calibri" w:cs="Calibri"/>
          <w:sz w:val="24"/>
          <w:szCs w:val="24"/>
        </w:rPr>
        <w:t>Marpa</w:t>
      </w:r>
      <w:proofErr w:type="spellEnd"/>
      <w:r>
        <w:rPr>
          <w:rFonts w:eastAsia="Calibri" w:cs="Calibri"/>
          <w:sz w:val="24"/>
          <w:szCs w:val="24"/>
        </w:rPr>
        <w:t>.</w:t>
      </w:r>
    </w:p>
    <w:p w14:paraId="08D217C4" w14:textId="77777777" w:rsidR="003C7360" w:rsidRDefault="003C7360" w:rsidP="003C7360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</w:p>
    <w:p w14:paraId="7EE6656F" w14:textId="3258E0A5" w:rsidR="003C7360" w:rsidRDefault="00962126" w:rsidP="00962126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     </w:t>
      </w:r>
      <w:r w:rsidR="003C7360">
        <w:rPr>
          <w:rFonts w:eastAsia="Calibri" w:cs="Calibri"/>
          <w:sz w:val="24"/>
          <w:szCs w:val="24"/>
        </w:rPr>
        <w:t>Un des projets pour 2025 est de renforcer l’exploitation avec un suivi par le logiciel Epices.</w:t>
      </w:r>
    </w:p>
    <w:p w14:paraId="67CE4C1B" w14:textId="77777777" w:rsidR="003C7360" w:rsidRDefault="003C7360" w:rsidP="003C7360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</w:p>
    <w:p w14:paraId="79FCD9B1" w14:textId="6A37911F" w:rsidR="003C7360" w:rsidRDefault="00962126" w:rsidP="00962126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    </w:t>
      </w:r>
      <w:r w:rsidR="003C7360">
        <w:rPr>
          <w:rFonts w:eastAsia="Calibri" w:cs="Calibri"/>
          <w:sz w:val="24"/>
          <w:szCs w:val="24"/>
        </w:rPr>
        <w:t>Une question est posée sur le cadastre solaire – la réponse est reportée après le vote</w:t>
      </w:r>
      <w:r w:rsidR="00447EB9">
        <w:rPr>
          <w:rFonts w:eastAsia="Calibri" w:cs="Calibri"/>
          <w:sz w:val="24"/>
          <w:szCs w:val="24"/>
        </w:rPr>
        <w:t xml:space="preserve"> des résolutions</w:t>
      </w:r>
      <w:r w:rsidR="003C7360">
        <w:rPr>
          <w:rFonts w:eastAsia="Calibri" w:cs="Calibri"/>
          <w:sz w:val="24"/>
          <w:szCs w:val="24"/>
        </w:rPr>
        <w:t>.</w:t>
      </w:r>
    </w:p>
    <w:p w14:paraId="5152E257" w14:textId="77777777" w:rsidR="006957C1" w:rsidRDefault="006957C1" w:rsidP="006D277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41670BB" w14:textId="5489CC95" w:rsidR="006957C1" w:rsidRDefault="00D2131D" w:rsidP="006D277F">
      <w:pPr>
        <w:pStyle w:val="Paragraphedeliste"/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eastAsia="Calibri" w:cs="Calibri"/>
          <w:b/>
          <w:bCs/>
          <w:sz w:val="24"/>
          <w:szCs w:val="24"/>
          <w:u w:val="single"/>
        </w:rPr>
        <w:t xml:space="preserve">Présentation des comptes de la SCIC-SAS et constat de variation du capital de la société, par </w:t>
      </w:r>
      <w:r w:rsidR="00060253">
        <w:rPr>
          <w:rFonts w:eastAsia="Calibri" w:cs="Calibri"/>
          <w:b/>
          <w:bCs/>
          <w:sz w:val="24"/>
          <w:szCs w:val="24"/>
          <w:u w:val="single"/>
        </w:rPr>
        <w:t>Mi</w:t>
      </w:r>
      <w:r w:rsidR="00962126">
        <w:rPr>
          <w:rFonts w:eastAsia="Calibri" w:cs="Calibri"/>
          <w:b/>
          <w:bCs/>
          <w:sz w:val="24"/>
          <w:szCs w:val="24"/>
          <w:u w:val="single"/>
        </w:rPr>
        <w:t>c</w:t>
      </w:r>
      <w:r w:rsidR="00060253">
        <w:rPr>
          <w:rFonts w:eastAsia="Calibri" w:cs="Calibri"/>
          <w:b/>
          <w:bCs/>
          <w:sz w:val="24"/>
          <w:szCs w:val="24"/>
          <w:u w:val="single"/>
        </w:rPr>
        <w:t>ka</w:t>
      </w:r>
      <w:r w:rsidR="00962126">
        <w:rPr>
          <w:rFonts w:eastAsia="Calibri" w:cs="Calibri"/>
          <w:b/>
          <w:bCs/>
          <w:sz w:val="24"/>
          <w:szCs w:val="24"/>
          <w:u w:val="single"/>
        </w:rPr>
        <w:t>ë</w:t>
      </w:r>
      <w:r w:rsidR="00060253">
        <w:rPr>
          <w:rFonts w:eastAsia="Calibri" w:cs="Calibri"/>
          <w:b/>
          <w:bCs/>
          <w:sz w:val="24"/>
          <w:szCs w:val="24"/>
          <w:u w:val="single"/>
        </w:rPr>
        <w:t xml:space="preserve">l Lequin : </w:t>
      </w:r>
    </w:p>
    <w:p w14:paraId="1BEFA401" w14:textId="77777777" w:rsidR="006957C1" w:rsidRDefault="006957C1" w:rsidP="006D277F">
      <w:pPr>
        <w:pStyle w:val="Paragraphedeliste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5DFA38D" w14:textId="43E53051" w:rsidR="00AC30E0" w:rsidRDefault="000A0F0B" w:rsidP="006D277F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P</w:t>
      </w:r>
      <w:r w:rsidR="00AC30E0">
        <w:rPr>
          <w:rFonts w:eastAsia="Calibri" w:cs="Calibri"/>
          <w:sz w:val="24"/>
          <w:szCs w:val="24"/>
        </w:rPr>
        <w:t>résent</w:t>
      </w:r>
      <w:r>
        <w:rPr>
          <w:rFonts w:eastAsia="Calibri" w:cs="Calibri"/>
          <w:sz w:val="24"/>
          <w:szCs w:val="24"/>
        </w:rPr>
        <w:t>ation du</w:t>
      </w:r>
      <w:r w:rsidR="00AC30E0">
        <w:rPr>
          <w:rFonts w:eastAsia="Calibri" w:cs="Calibri"/>
          <w:sz w:val="24"/>
          <w:szCs w:val="24"/>
        </w:rPr>
        <w:t xml:space="preserve"> bilan </w:t>
      </w:r>
      <w:r w:rsidR="008C64BD">
        <w:rPr>
          <w:rFonts w:eastAsia="Calibri" w:cs="Calibri"/>
          <w:sz w:val="24"/>
          <w:szCs w:val="24"/>
        </w:rPr>
        <w:t xml:space="preserve">et </w:t>
      </w:r>
      <w:r w:rsidR="00C806E2">
        <w:rPr>
          <w:rFonts w:eastAsia="Calibri" w:cs="Calibri"/>
          <w:sz w:val="24"/>
          <w:szCs w:val="24"/>
        </w:rPr>
        <w:t>compte de résultats.</w:t>
      </w:r>
      <w:r w:rsidR="008C64BD">
        <w:rPr>
          <w:rFonts w:eastAsia="Calibri" w:cs="Calibri"/>
          <w:sz w:val="24"/>
          <w:szCs w:val="24"/>
        </w:rPr>
        <w:t xml:space="preserve"> </w:t>
      </w:r>
    </w:p>
    <w:p w14:paraId="5DFCE8A4" w14:textId="77C1DB19" w:rsidR="008C64BD" w:rsidRDefault="008C64BD" w:rsidP="006D277F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Immo</w:t>
      </w:r>
      <w:r w:rsidR="00C806E2">
        <w:rPr>
          <w:rFonts w:eastAsia="Calibri" w:cs="Calibri"/>
          <w:sz w:val="24"/>
          <w:szCs w:val="24"/>
        </w:rPr>
        <w:t>bilisations</w:t>
      </w:r>
      <w:r>
        <w:rPr>
          <w:rFonts w:eastAsia="Calibri" w:cs="Calibri"/>
          <w:sz w:val="24"/>
          <w:szCs w:val="24"/>
        </w:rPr>
        <w:t xml:space="preserve"> = valeur de toutes les installations (200</w:t>
      </w:r>
      <w:r w:rsidR="00962126">
        <w:rPr>
          <w:rFonts w:eastAsia="Calibri" w:cs="Calibri"/>
          <w:sz w:val="24"/>
          <w:szCs w:val="24"/>
        </w:rPr>
        <w:t> 000 €</w:t>
      </w:r>
      <w:r>
        <w:rPr>
          <w:rFonts w:eastAsia="Calibri" w:cs="Calibri"/>
          <w:sz w:val="24"/>
          <w:szCs w:val="24"/>
        </w:rPr>
        <w:t xml:space="preserve"> en plus grâce</w:t>
      </w:r>
      <w:r w:rsidR="00C806E2">
        <w:rPr>
          <w:rFonts w:eastAsia="Calibri" w:cs="Calibri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 xml:space="preserve">à </w:t>
      </w:r>
      <w:r w:rsidR="002C25A2">
        <w:rPr>
          <w:rFonts w:eastAsia="Calibri" w:cs="Calibri"/>
          <w:sz w:val="24"/>
          <w:szCs w:val="24"/>
        </w:rPr>
        <w:t xml:space="preserve">l’installation de la </w:t>
      </w:r>
      <w:proofErr w:type="spellStart"/>
      <w:r>
        <w:rPr>
          <w:rFonts w:eastAsia="Calibri" w:cs="Calibri"/>
          <w:sz w:val="24"/>
          <w:szCs w:val="24"/>
        </w:rPr>
        <w:t>Marpa</w:t>
      </w:r>
      <w:proofErr w:type="spellEnd"/>
      <w:r>
        <w:rPr>
          <w:rFonts w:eastAsia="Calibri" w:cs="Calibri"/>
          <w:sz w:val="24"/>
          <w:szCs w:val="24"/>
        </w:rPr>
        <w:t>)</w:t>
      </w:r>
      <w:r w:rsidR="00C17937">
        <w:rPr>
          <w:rFonts w:eastAsia="Calibri" w:cs="Calibri"/>
          <w:sz w:val="24"/>
          <w:szCs w:val="24"/>
        </w:rPr>
        <w:t>.</w:t>
      </w:r>
    </w:p>
    <w:p w14:paraId="6DC229DF" w14:textId="77777777" w:rsidR="00C17937" w:rsidRDefault="00C17937" w:rsidP="006D277F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</w:p>
    <w:p w14:paraId="2D29EEB3" w14:textId="0087D002" w:rsidR="00C17937" w:rsidRDefault="00C17937" w:rsidP="00C17937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L’augmentation du CA (à 25 734 </w:t>
      </w:r>
      <w:r w:rsidR="00962126">
        <w:rPr>
          <w:rFonts w:eastAsia="Calibri" w:cs="Calibri"/>
          <w:sz w:val="24"/>
          <w:szCs w:val="24"/>
        </w:rPr>
        <w:t>€</w:t>
      </w:r>
      <w:r>
        <w:rPr>
          <w:rFonts w:eastAsia="Calibri" w:cs="Calibri"/>
          <w:sz w:val="24"/>
          <w:szCs w:val="24"/>
        </w:rPr>
        <w:t>) s’explique par la facturation d’étude d’autoconsommation collective et d’étude</w:t>
      </w:r>
      <w:r w:rsidR="00962126">
        <w:rPr>
          <w:rFonts w:eastAsia="Calibri" w:cs="Calibri"/>
          <w:sz w:val="24"/>
          <w:szCs w:val="24"/>
        </w:rPr>
        <w:t>s</w:t>
      </w:r>
      <w:r>
        <w:rPr>
          <w:rFonts w:eastAsia="Calibri" w:cs="Calibri"/>
          <w:sz w:val="24"/>
          <w:szCs w:val="24"/>
        </w:rPr>
        <w:t xml:space="preserve"> de structure à la CCPA. Ceci compense la baisse de production constatée.</w:t>
      </w:r>
    </w:p>
    <w:p w14:paraId="7B600197" w14:textId="77777777" w:rsidR="00C17937" w:rsidRDefault="00C17937" w:rsidP="006D277F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</w:p>
    <w:p w14:paraId="3316CE1D" w14:textId="0F151FEE" w:rsidR="00DB5005" w:rsidRDefault="00C17937" w:rsidP="006D277F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L</w:t>
      </w:r>
      <w:r w:rsidR="00DB5005" w:rsidRPr="00DB5005">
        <w:rPr>
          <w:rFonts w:eastAsia="Calibri" w:cs="Calibri"/>
          <w:sz w:val="24"/>
          <w:szCs w:val="24"/>
        </w:rPr>
        <w:t xml:space="preserve">es </w:t>
      </w:r>
      <w:r w:rsidR="00475137">
        <w:rPr>
          <w:rFonts w:eastAsia="Calibri" w:cs="Calibri"/>
          <w:sz w:val="24"/>
          <w:szCs w:val="24"/>
        </w:rPr>
        <w:t>charges</w:t>
      </w:r>
      <w:r w:rsidR="00DB5005" w:rsidRPr="00DB5005">
        <w:rPr>
          <w:rFonts w:eastAsia="Calibri" w:cs="Calibri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 xml:space="preserve">sont </w:t>
      </w:r>
      <w:r w:rsidR="00FD27ED">
        <w:rPr>
          <w:rFonts w:eastAsia="Calibri" w:cs="Calibri"/>
          <w:sz w:val="24"/>
          <w:szCs w:val="24"/>
        </w:rPr>
        <w:t>détaillées</w:t>
      </w:r>
      <w:r>
        <w:rPr>
          <w:rFonts w:eastAsia="Calibri" w:cs="Calibri"/>
          <w:sz w:val="24"/>
          <w:szCs w:val="24"/>
        </w:rPr>
        <w:t xml:space="preserve"> </w:t>
      </w:r>
      <w:r w:rsidR="00DB5005" w:rsidRPr="00DB5005">
        <w:rPr>
          <w:rFonts w:eastAsia="Calibri" w:cs="Calibri"/>
          <w:sz w:val="24"/>
          <w:szCs w:val="24"/>
        </w:rPr>
        <w:t>(</w:t>
      </w:r>
      <w:proofErr w:type="spellStart"/>
      <w:r w:rsidR="00FD27ED">
        <w:rPr>
          <w:rFonts w:eastAsia="Calibri" w:cs="Calibri"/>
          <w:sz w:val="24"/>
          <w:szCs w:val="24"/>
        </w:rPr>
        <w:t>cf</w:t>
      </w:r>
      <w:proofErr w:type="spellEnd"/>
      <w:r w:rsidR="00DB5005" w:rsidRPr="00DB5005">
        <w:rPr>
          <w:rFonts w:eastAsia="Calibri" w:cs="Calibri"/>
          <w:sz w:val="24"/>
          <w:szCs w:val="24"/>
        </w:rPr>
        <w:t xml:space="preserve"> l</w:t>
      </w:r>
      <w:r w:rsidR="001C4532">
        <w:rPr>
          <w:rFonts w:eastAsia="Calibri" w:cs="Calibri"/>
          <w:sz w:val="24"/>
          <w:szCs w:val="24"/>
        </w:rPr>
        <w:t xml:space="preserve">’annexe des </w:t>
      </w:r>
      <w:r w:rsidR="00DB5005" w:rsidRPr="00DB5005">
        <w:rPr>
          <w:rFonts w:eastAsia="Calibri" w:cs="Calibri"/>
          <w:sz w:val="24"/>
          <w:szCs w:val="24"/>
        </w:rPr>
        <w:t xml:space="preserve">Comptes annuels de </w:t>
      </w:r>
      <w:proofErr w:type="spellStart"/>
      <w:r w:rsidR="00DB5005" w:rsidRPr="00DB5005">
        <w:rPr>
          <w:rFonts w:eastAsia="Calibri" w:cs="Calibri"/>
          <w:sz w:val="24"/>
          <w:szCs w:val="24"/>
        </w:rPr>
        <w:t>Pl’Ain</w:t>
      </w:r>
      <w:proofErr w:type="spellEnd"/>
      <w:r w:rsidR="00DB5005" w:rsidRPr="00DB5005">
        <w:rPr>
          <w:rFonts w:eastAsia="Calibri" w:cs="Calibri"/>
          <w:sz w:val="24"/>
          <w:szCs w:val="24"/>
        </w:rPr>
        <w:t xml:space="preserve"> d’Energie 202</w:t>
      </w:r>
      <w:r w:rsidR="000F3E5B">
        <w:rPr>
          <w:rFonts w:eastAsia="Calibri" w:cs="Calibri"/>
          <w:sz w:val="24"/>
          <w:szCs w:val="24"/>
        </w:rPr>
        <w:t>4</w:t>
      </w:r>
      <w:r w:rsidR="00DB5005" w:rsidRPr="00DB5005">
        <w:rPr>
          <w:rFonts w:eastAsia="Calibri" w:cs="Calibri"/>
          <w:sz w:val="24"/>
          <w:szCs w:val="24"/>
        </w:rPr>
        <w:t>)</w:t>
      </w:r>
      <w:r>
        <w:rPr>
          <w:rFonts w:eastAsia="Calibri" w:cs="Calibri"/>
          <w:sz w:val="24"/>
          <w:szCs w:val="24"/>
        </w:rPr>
        <w:t> :</w:t>
      </w:r>
    </w:p>
    <w:p w14:paraId="16DB2D3F" w14:textId="1A6D7794" w:rsidR="000F3E5B" w:rsidRDefault="00B8488E" w:rsidP="000F3E5B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B8488E">
        <w:rPr>
          <w:rFonts w:eastAsia="Calibri" w:cs="Calibri"/>
          <w:noProof/>
          <w:sz w:val="24"/>
          <w:szCs w:val="24"/>
        </w:rPr>
        <w:drawing>
          <wp:inline distT="0" distB="0" distL="0" distR="0" wp14:anchorId="7491381D" wp14:editId="213CED7C">
            <wp:extent cx="6645910" cy="3509645"/>
            <wp:effectExtent l="0" t="0" r="2540" b="0"/>
            <wp:docPr id="782470716" name="Image 1" descr="Une image contenant texte, capture d’écran, logiciel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470716" name="Image 1" descr="Une image contenant texte, capture d’écran, logiciel, nombre&#10;&#10;Le contenu généré par l’IA peut êtr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0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95D43" w14:textId="77777777" w:rsidR="00CD7481" w:rsidRDefault="00CD7481" w:rsidP="006D277F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</w:p>
    <w:p w14:paraId="198DC9E7" w14:textId="77777777" w:rsidR="00475137" w:rsidRDefault="00475137" w:rsidP="00475137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Explications sur les Charges :</w:t>
      </w:r>
    </w:p>
    <w:p w14:paraId="77D33784" w14:textId="75439B97" w:rsidR="009205E2" w:rsidRDefault="009205E2" w:rsidP="006D277F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L’augmentation principale est </w:t>
      </w:r>
      <w:r w:rsidR="008303D7">
        <w:rPr>
          <w:rFonts w:eastAsia="Calibri" w:cs="Calibri"/>
          <w:sz w:val="24"/>
          <w:szCs w:val="24"/>
        </w:rPr>
        <w:t xml:space="preserve">due aux </w:t>
      </w:r>
      <w:r>
        <w:rPr>
          <w:rFonts w:eastAsia="Calibri" w:cs="Calibri"/>
          <w:sz w:val="24"/>
          <w:szCs w:val="24"/>
        </w:rPr>
        <w:t xml:space="preserve">primes d’assurance </w:t>
      </w:r>
      <w:r w:rsidR="008303D7">
        <w:rPr>
          <w:rFonts w:eastAsia="Calibri" w:cs="Calibri"/>
          <w:sz w:val="24"/>
          <w:szCs w:val="24"/>
        </w:rPr>
        <w:t>liée</w:t>
      </w:r>
      <w:r w:rsidR="00962126">
        <w:rPr>
          <w:rFonts w:eastAsia="Calibri" w:cs="Calibri"/>
          <w:sz w:val="24"/>
          <w:szCs w:val="24"/>
        </w:rPr>
        <w:t>s</w:t>
      </w:r>
      <w:r>
        <w:rPr>
          <w:rFonts w:eastAsia="Calibri" w:cs="Calibri"/>
          <w:sz w:val="24"/>
          <w:szCs w:val="24"/>
        </w:rPr>
        <w:t xml:space="preserve"> à la </w:t>
      </w:r>
      <w:r w:rsidR="008303D7">
        <w:rPr>
          <w:rFonts w:eastAsia="Calibri" w:cs="Calibri"/>
          <w:sz w:val="24"/>
          <w:szCs w:val="24"/>
        </w:rPr>
        <w:t>maîtrise d’ouvrage pour l’installation</w:t>
      </w:r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Marpa</w:t>
      </w:r>
      <w:proofErr w:type="spellEnd"/>
      <w:r w:rsidR="008303D7">
        <w:rPr>
          <w:rFonts w:eastAsia="Calibri" w:cs="Calibri"/>
          <w:sz w:val="24"/>
          <w:szCs w:val="24"/>
        </w:rPr>
        <w:t>.</w:t>
      </w:r>
    </w:p>
    <w:p w14:paraId="5C054A41" w14:textId="073C38F3" w:rsidR="00103114" w:rsidRDefault="0055616F" w:rsidP="006D277F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L</w:t>
      </w:r>
      <w:r w:rsidR="00CD7481">
        <w:rPr>
          <w:rFonts w:eastAsia="Calibri" w:cs="Calibri"/>
          <w:sz w:val="24"/>
          <w:szCs w:val="24"/>
        </w:rPr>
        <w:t>a charge de l</w:t>
      </w:r>
      <w:r>
        <w:rPr>
          <w:rFonts w:eastAsia="Calibri" w:cs="Calibri"/>
          <w:sz w:val="24"/>
          <w:szCs w:val="24"/>
        </w:rPr>
        <w:t>ocation a baissé car le Maire de Serrières de Briord n’a pas facturé la location de la toiture du Tennis.</w:t>
      </w:r>
    </w:p>
    <w:p w14:paraId="0F714F66" w14:textId="77777777" w:rsidR="002F03CA" w:rsidRDefault="002F03CA" w:rsidP="006D277F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</w:p>
    <w:p w14:paraId="5DF2149F" w14:textId="2B0DF786" w:rsidR="00962126" w:rsidRDefault="00BA5B8F" w:rsidP="006D277F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Compte de résultat : </w:t>
      </w:r>
    </w:p>
    <w:p w14:paraId="3AC69E27" w14:textId="77777777" w:rsidR="00962126" w:rsidRDefault="00962126" w:rsidP="006D277F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</w:p>
    <w:p w14:paraId="77CAC7BD" w14:textId="0FF27076" w:rsidR="00116ADB" w:rsidRDefault="00116ADB" w:rsidP="006D277F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116ADB">
        <w:rPr>
          <w:rFonts w:eastAsia="Calibri" w:cs="Calibri"/>
          <w:noProof/>
          <w:sz w:val="24"/>
          <w:szCs w:val="24"/>
        </w:rPr>
        <w:drawing>
          <wp:inline distT="0" distB="0" distL="0" distR="0" wp14:anchorId="62D105C1" wp14:editId="133F38E5">
            <wp:extent cx="6645910" cy="3583940"/>
            <wp:effectExtent l="0" t="0" r="2540" b="0"/>
            <wp:docPr id="1545391417" name="Image 1" descr="Une image contenant texte, capture d’écran, nombre, logicie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391417" name="Image 1" descr="Une image contenant texte, capture d’écran, nombre, logiciel&#10;&#10;Le contenu généré par l’IA peut êtr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8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DF993" w14:textId="77777777" w:rsidR="00962126" w:rsidRDefault="00962126" w:rsidP="006D277F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</w:p>
    <w:p w14:paraId="5092340A" w14:textId="70AE03A0" w:rsidR="006957C1" w:rsidRDefault="00D2131D" w:rsidP="006D277F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Le résultat d’exploitation est </w:t>
      </w:r>
      <w:r w:rsidR="00A80AD9">
        <w:rPr>
          <w:rFonts w:eastAsia="Calibri" w:cs="Calibri"/>
          <w:sz w:val="24"/>
          <w:szCs w:val="24"/>
        </w:rPr>
        <w:t>négatif</w:t>
      </w:r>
      <w:r>
        <w:rPr>
          <w:rFonts w:eastAsia="Calibri" w:cs="Calibri"/>
          <w:sz w:val="24"/>
          <w:szCs w:val="24"/>
        </w:rPr>
        <w:t>.</w:t>
      </w:r>
    </w:p>
    <w:p w14:paraId="1ACA0118" w14:textId="45153440" w:rsidR="00A80AD9" w:rsidRDefault="00116ADB" w:rsidP="006D277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Le r</w:t>
      </w:r>
      <w:r w:rsidR="00A80AD9">
        <w:rPr>
          <w:rFonts w:eastAsia="Calibri" w:cs="Calibri"/>
          <w:sz w:val="24"/>
          <w:szCs w:val="24"/>
        </w:rPr>
        <w:t xml:space="preserve">ésultat exceptionnel </w:t>
      </w:r>
      <w:r w:rsidR="00AE5F8F">
        <w:rPr>
          <w:rFonts w:eastAsia="Calibri" w:cs="Calibri"/>
          <w:sz w:val="24"/>
          <w:szCs w:val="24"/>
        </w:rPr>
        <w:t>est lié</w:t>
      </w:r>
      <w:r w:rsidR="00144E7A">
        <w:rPr>
          <w:rFonts w:eastAsia="Calibri" w:cs="Calibri"/>
          <w:sz w:val="24"/>
          <w:szCs w:val="24"/>
        </w:rPr>
        <w:t xml:space="preserve"> à la </w:t>
      </w:r>
      <w:r w:rsidR="00492090">
        <w:rPr>
          <w:rFonts w:eastAsia="Calibri" w:cs="Calibri"/>
          <w:sz w:val="24"/>
          <w:szCs w:val="24"/>
        </w:rPr>
        <w:t xml:space="preserve">subvention </w:t>
      </w:r>
      <w:r w:rsidR="00BA5B8F">
        <w:rPr>
          <w:rFonts w:eastAsia="Calibri" w:cs="Calibri"/>
          <w:sz w:val="24"/>
          <w:szCs w:val="24"/>
        </w:rPr>
        <w:t xml:space="preserve">obtenue </w:t>
      </w:r>
      <w:r w:rsidR="00492090">
        <w:rPr>
          <w:rFonts w:eastAsia="Calibri" w:cs="Calibri"/>
          <w:sz w:val="24"/>
          <w:szCs w:val="24"/>
        </w:rPr>
        <w:t>de la région.</w:t>
      </w:r>
    </w:p>
    <w:p w14:paraId="13E34A4A" w14:textId="4BC88E7B" w:rsidR="006957C1" w:rsidRDefault="00D025EA" w:rsidP="006D277F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D025EA">
        <w:rPr>
          <w:rFonts w:eastAsia="Calibri" w:cs="Calibri"/>
          <w:sz w:val="24"/>
          <w:szCs w:val="24"/>
        </w:rPr>
        <w:sym w:font="Wingdings" w:char="F0E0"/>
      </w:r>
      <w:r w:rsidR="00D2131D">
        <w:rPr>
          <w:rFonts w:eastAsia="Calibri" w:cs="Calibri"/>
          <w:sz w:val="24"/>
          <w:szCs w:val="24"/>
        </w:rPr>
        <w:t xml:space="preserve">Le résultat de l’exercice est </w:t>
      </w:r>
      <w:r w:rsidR="00C9647E">
        <w:rPr>
          <w:rFonts w:eastAsia="Calibri" w:cs="Calibri"/>
          <w:sz w:val="24"/>
          <w:szCs w:val="24"/>
        </w:rPr>
        <w:t xml:space="preserve">positif à </w:t>
      </w:r>
      <w:r w:rsidR="00A80AD9">
        <w:rPr>
          <w:rFonts w:eastAsia="Calibri" w:cs="Calibri"/>
          <w:sz w:val="24"/>
          <w:szCs w:val="24"/>
        </w:rPr>
        <w:t>2 616</w:t>
      </w:r>
      <w:r w:rsidR="00D2131D">
        <w:rPr>
          <w:rFonts w:eastAsia="Calibri" w:cs="Calibri"/>
          <w:sz w:val="24"/>
          <w:szCs w:val="24"/>
        </w:rPr>
        <w:t xml:space="preserve"> €.</w:t>
      </w:r>
    </w:p>
    <w:p w14:paraId="6DF5BE71" w14:textId="77777777" w:rsidR="007A5545" w:rsidRDefault="007A5545" w:rsidP="006D277F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</w:p>
    <w:p w14:paraId="79B00E7C" w14:textId="77777777" w:rsidR="00B87C32" w:rsidRDefault="00B87C32" w:rsidP="006D277F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Commentaire : </w:t>
      </w:r>
    </w:p>
    <w:p w14:paraId="5DDD8EEF" w14:textId="6E05D857" w:rsidR="000E013B" w:rsidRDefault="00D025EA" w:rsidP="006D277F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Par rapport au Bus</w:t>
      </w:r>
      <w:r w:rsidR="00144E7A">
        <w:rPr>
          <w:rFonts w:eastAsia="Calibri" w:cs="Calibri"/>
          <w:sz w:val="24"/>
          <w:szCs w:val="24"/>
        </w:rPr>
        <w:t>iness</w:t>
      </w:r>
      <w:r>
        <w:rPr>
          <w:rFonts w:eastAsia="Calibri" w:cs="Calibri"/>
          <w:sz w:val="24"/>
          <w:szCs w:val="24"/>
        </w:rPr>
        <w:t xml:space="preserve"> Plan présenté il y a 4 ans, </w:t>
      </w:r>
      <w:r w:rsidR="00B230A1">
        <w:rPr>
          <w:rFonts w:eastAsia="Calibri" w:cs="Calibri"/>
          <w:sz w:val="24"/>
          <w:szCs w:val="24"/>
        </w:rPr>
        <w:t xml:space="preserve">la réglementation a changé et </w:t>
      </w:r>
      <w:proofErr w:type="spellStart"/>
      <w:r w:rsidR="00144E7A">
        <w:rPr>
          <w:rFonts w:eastAsia="Calibri" w:cs="Calibri"/>
          <w:sz w:val="24"/>
          <w:szCs w:val="24"/>
        </w:rPr>
        <w:t>Pl’Ain</w:t>
      </w:r>
      <w:proofErr w:type="spellEnd"/>
      <w:r w:rsidR="00144E7A">
        <w:rPr>
          <w:rFonts w:eastAsia="Calibri" w:cs="Calibri"/>
          <w:sz w:val="24"/>
          <w:szCs w:val="24"/>
        </w:rPr>
        <w:t xml:space="preserve"> d’Energie</w:t>
      </w:r>
      <w:r>
        <w:rPr>
          <w:rFonts w:eastAsia="Calibri" w:cs="Calibri"/>
          <w:sz w:val="24"/>
          <w:szCs w:val="24"/>
        </w:rPr>
        <w:t xml:space="preserve"> n’</w:t>
      </w:r>
      <w:r w:rsidR="00801BE3">
        <w:rPr>
          <w:rFonts w:eastAsia="Calibri" w:cs="Calibri"/>
          <w:sz w:val="24"/>
          <w:szCs w:val="24"/>
        </w:rPr>
        <w:t xml:space="preserve">a pas pu collecter </w:t>
      </w:r>
      <w:r w:rsidR="000E013B">
        <w:rPr>
          <w:rFonts w:eastAsia="Calibri" w:cs="Calibri"/>
          <w:sz w:val="24"/>
          <w:szCs w:val="24"/>
        </w:rPr>
        <w:t>le montant</w:t>
      </w:r>
      <w:r w:rsidR="00801BE3">
        <w:rPr>
          <w:rFonts w:eastAsia="Calibri" w:cs="Calibri"/>
          <w:sz w:val="24"/>
          <w:szCs w:val="24"/>
        </w:rPr>
        <w:t xml:space="preserve"> de subvention</w:t>
      </w:r>
      <w:r w:rsidR="000E013B">
        <w:rPr>
          <w:rFonts w:eastAsia="Calibri" w:cs="Calibri"/>
          <w:sz w:val="24"/>
          <w:szCs w:val="24"/>
        </w:rPr>
        <w:t xml:space="preserve"> </w:t>
      </w:r>
      <w:r w:rsidR="00602EFF">
        <w:rPr>
          <w:rFonts w:eastAsia="Calibri" w:cs="Calibri"/>
          <w:sz w:val="24"/>
          <w:szCs w:val="24"/>
        </w:rPr>
        <w:t>prévu</w:t>
      </w:r>
      <w:r w:rsidR="000E013B">
        <w:rPr>
          <w:rFonts w:eastAsia="Calibri" w:cs="Calibri"/>
          <w:sz w:val="24"/>
          <w:szCs w:val="24"/>
        </w:rPr>
        <w:t>.</w:t>
      </w:r>
    </w:p>
    <w:p w14:paraId="40DCD1C7" w14:textId="43999539" w:rsidR="00602EFF" w:rsidRDefault="000E013B" w:rsidP="006D277F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C</w:t>
      </w:r>
      <w:r w:rsidR="00916AA3">
        <w:rPr>
          <w:rFonts w:eastAsia="Calibri" w:cs="Calibri"/>
          <w:sz w:val="24"/>
          <w:szCs w:val="24"/>
        </w:rPr>
        <w:t>e</w:t>
      </w:r>
      <w:r w:rsidR="00D556C7">
        <w:rPr>
          <w:rFonts w:eastAsia="Calibri" w:cs="Calibri"/>
          <w:sz w:val="24"/>
          <w:szCs w:val="24"/>
        </w:rPr>
        <w:t xml:space="preserve"> manque</w:t>
      </w:r>
      <w:r w:rsidR="00602EFF">
        <w:rPr>
          <w:rFonts w:eastAsia="Calibri" w:cs="Calibri"/>
          <w:sz w:val="24"/>
          <w:szCs w:val="24"/>
        </w:rPr>
        <w:t xml:space="preserve"> a</w:t>
      </w:r>
      <w:r w:rsidR="00916AA3">
        <w:rPr>
          <w:rFonts w:eastAsia="Calibri" w:cs="Calibri"/>
          <w:sz w:val="24"/>
          <w:szCs w:val="24"/>
        </w:rPr>
        <w:t xml:space="preserve"> été</w:t>
      </w:r>
      <w:r w:rsidR="00602EFF">
        <w:rPr>
          <w:rFonts w:eastAsia="Calibri" w:cs="Calibri"/>
          <w:sz w:val="24"/>
          <w:szCs w:val="24"/>
        </w:rPr>
        <w:t xml:space="preserve"> compensé</w:t>
      </w:r>
      <w:r w:rsidR="00905E95">
        <w:rPr>
          <w:rFonts w:eastAsia="Calibri" w:cs="Calibri"/>
          <w:sz w:val="24"/>
          <w:szCs w:val="24"/>
        </w:rPr>
        <w:t xml:space="preserve"> </w:t>
      </w:r>
      <w:r w:rsidR="00916AA3">
        <w:rPr>
          <w:rFonts w:eastAsia="Calibri" w:cs="Calibri"/>
          <w:sz w:val="24"/>
          <w:szCs w:val="24"/>
        </w:rPr>
        <w:t>grâce au choix d’</w:t>
      </w:r>
      <w:r w:rsidR="00905E95">
        <w:rPr>
          <w:rFonts w:eastAsia="Calibri" w:cs="Calibri"/>
          <w:sz w:val="24"/>
          <w:szCs w:val="24"/>
        </w:rPr>
        <w:t>augment</w:t>
      </w:r>
      <w:r w:rsidR="00916AA3">
        <w:rPr>
          <w:rFonts w:eastAsia="Calibri" w:cs="Calibri"/>
          <w:sz w:val="24"/>
          <w:szCs w:val="24"/>
        </w:rPr>
        <w:t>er</w:t>
      </w:r>
      <w:r w:rsidR="00905E95">
        <w:rPr>
          <w:rFonts w:eastAsia="Calibri" w:cs="Calibri"/>
          <w:sz w:val="24"/>
          <w:szCs w:val="24"/>
        </w:rPr>
        <w:t xml:space="preserve"> la puissance </w:t>
      </w:r>
      <w:r w:rsidR="00962126">
        <w:rPr>
          <w:rFonts w:eastAsia="Calibri" w:cs="Calibri"/>
          <w:sz w:val="24"/>
          <w:szCs w:val="24"/>
        </w:rPr>
        <w:t xml:space="preserve">de la </w:t>
      </w:r>
      <w:proofErr w:type="spellStart"/>
      <w:r w:rsidR="00905E95">
        <w:rPr>
          <w:rFonts w:eastAsia="Calibri" w:cs="Calibri"/>
          <w:sz w:val="24"/>
          <w:szCs w:val="24"/>
        </w:rPr>
        <w:t>Marpa</w:t>
      </w:r>
      <w:proofErr w:type="spellEnd"/>
      <w:r w:rsidR="00905E95">
        <w:rPr>
          <w:rFonts w:eastAsia="Calibri" w:cs="Calibri"/>
          <w:sz w:val="24"/>
          <w:szCs w:val="24"/>
        </w:rPr>
        <w:t xml:space="preserve"> </w:t>
      </w:r>
      <w:r w:rsidR="00962126">
        <w:rPr>
          <w:rFonts w:eastAsia="Calibri" w:cs="Calibri"/>
          <w:sz w:val="24"/>
          <w:szCs w:val="24"/>
        </w:rPr>
        <w:t>(</w:t>
      </w:r>
      <w:r w:rsidR="00916AA3">
        <w:rPr>
          <w:rFonts w:eastAsia="Calibri" w:cs="Calibri"/>
          <w:sz w:val="24"/>
          <w:szCs w:val="24"/>
        </w:rPr>
        <w:t xml:space="preserve">initialement prévue </w:t>
      </w:r>
      <w:r w:rsidR="00905E95">
        <w:rPr>
          <w:rFonts w:eastAsia="Calibri" w:cs="Calibri"/>
          <w:sz w:val="24"/>
          <w:szCs w:val="24"/>
        </w:rPr>
        <w:t>de 100 kWc</w:t>
      </w:r>
      <w:r w:rsidR="00962126">
        <w:rPr>
          <w:rFonts w:eastAsia="Calibri" w:cs="Calibri"/>
          <w:sz w:val="24"/>
          <w:szCs w:val="24"/>
        </w:rPr>
        <w:t>),</w:t>
      </w:r>
      <w:r w:rsidR="00905E95">
        <w:rPr>
          <w:rFonts w:eastAsia="Calibri" w:cs="Calibri"/>
          <w:sz w:val="24"/>
          <w:szCs w:val="24"/>
        </w:rPr>
        <w:t xml:space="preserve"> à 200 kWc.</w:t>
      </w:r>
    </w:p>
    <w:p w14:paraId="3DE71BCD" w14:textId="77777777" w:rsidR="00905E95" w:rsidRDefault="00905E95" w:rsidP="006D277F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</w:p>
    <w:p w14:paraId="77A41641" w14:textId="77777777" w:rsidR="006957C1" w:rsidRPr="00DB5005" w:rsidRDefault="00D2131D" w:rsidP="006D277F">
      <w:pPr>
        <w:pStyle w:val="Paragraphedeliste"/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eastAsia="Calibri" w:cs="Calibri"/>
          <w:b/>
          <w:bCs/>
          <w:sz w:val="24"/>
          <w:szCs w:val="24"/>
          <w:u w:val="single"/>
        </w:rPr>
        <w:t xml:space="preserve">Vote des résolutions et renouvellement des membres du Conseil coopératif : </w:t>
      </w:r>
    </w:p>
    <w:p w14:paraId="4D937513" w14:textId="77777777" w:rsidR="006957C1" w:rsidRDefault="006957C1" w:rsidP="006D277F">
      <w:pPr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2CFF2A01" w14:textId="17E868D9" w:rsidR="006957C1" w:rsidRDefault="00D2131D" w:rsidP="006D277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Première résolution :</w:t>
      </w:r>
      <w:r>
        <w:rPr>
          <w:rFonts w:eastAsia="Calibri" w:cs="Calibri"/>
          <w:sz w:val="24"/>
          <w:szCs w:val="24"/>
        </w:rPr>
        <w:t xml:space="preserve"> Approbation des comptes </w:t>
      </w:r>
      <w:r w:rsidR="00363BEF">
        <w:rPr>
          <w:rFonts w:eastAsia="Calibri" w:cs="Calibri"/>
          <w:bCs/>
          <w:sz w:val="24"/>
          <w:szCs w:val="24"/>
        </w:rPr>
        <w:t xml:space="preserve">de l’exercice clos au 31 décembre 2024, tels qu’ils lui </w:t>
      </w:r>
      <w:r w:rsidR="00E8616C">
        <w:rPr>
          <w:rFonts w:eastAsia="Calibri" w:cs="Calibri"/>
          <w:bCs/>
          <w:sz w:val="24"/>
          <w:szCs w:val="24"/>
        </w:rPr>
        <w:t>ont</w:t>
      </w:r>
      <w:r w:rsidR="00363BEF">
        <w:rPr>
          <w:rFonts w:eastAsia="Calibri" w:cs="Calibri"/>
          <w:bCs/>
          <w:sz w:val="24"/>
          <w:szCs w:val="24"/>
        </w:rPr>
        <w:t xml:space="preserve"> été présentés</w:t>
      </w:r>
      <w:r w:rsidR="00363BEF">
        <w:rPr>
          <w:rFonts w:eastAsia="Calibri" w:cs="Calibri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et quitus de gérance</w:t>
      </w:r>
      <w:r w:rsidR="00363BEF">
        <w:rPr>
          <w:rFonts w:eastAsia="Calibri" w:cs="Calibri"/>
          <w:sz w:val="24"/>
          <w:szCs w:val="24"/>
        </w:rPr>
        <w:t xml:space="preserve"> au Conseil Coopératif</w:t>
      </w:r>
      <w:r>
        <w:rPr>
          <w:rFonts w:eastAsia="Calibri" w:cs="Calibri"/>
          <w:sz w:val="24"/>
          <w:szCs w:val="24"/>
        </w:rPr>
        <w:t xml:space="preserve"> :</w:t>
      </w:r>
    </w:p>
    <w:p w14:paraId="53FB2282" w14:textId="77777777" w:rsidR="006957C1" w:rsidRDefault="00D2131D" w:rsidP="00261D0A">
      <w:pPr>
        <w:spacing w:after="0" w:line="240" w:lineRule="auto"/>
        <w:ind w:left="10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Il est procédé au vote à main levée ; les résultats du vote sont les suivants :</w:t>
      </w:r>
    </w:p>
    <w:p w14:paraId="6467AD44" w14:textId="2A331D30" w:rsidR="006957C1" w:rsidRDefault="00D2131D" w:rsidP="00261D0A">
      <w:pPr>
        <w:spacing w:after="0" w:line="240" w:lineRule="auto"/>
        <w:ind w:left="10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POUR :  </w:t>
      </w:r>
      <w:r w:rsidR="00A86BDE" w:rsidRPr="00E05D60">
        <w:rPr>
          <w:rFonts w:eastAsia="Calibri" w:cs="Calibri"/>
          <w:sz w:val="24"/>
          <w:szCs w:val="24"/>
        </w:rPr>
        <w:t>7</w:t>
      </w:r>
      <w:r w:rsidR="00257295" w:rsidRPr="00E05D60">
        <w:rPr>
          <w:rFonts w:eastAsia="Calibri" w:cs="Calibri"/>
          <w:sz w:val="24"/>
          <w:szCs w:val="24"/>
        </w:rPr>
        <w:t>0</w:t>
      </w:r>
      <w:r w:rsidR="00467381" w:rsidRPr="00E05D60">
        <w:rPr>
          <w:rFonts w:eastAsia="Calibri" w:cs="Calibri"/>
          <w:sz w:val="24"/>
          <w:szCs w:val="24"/>
        </w:rPr>
        <w:t xml:space="preserve"> voix</w:t>
      </w:r>
      <w:r w:rsidR="00467381">
        <w:rPr>
          <w:rFonts w:eastAsia="Calibri" w:cs="Calibri"/>
          <w:sz w:val="24"/>
          <w:szCs w:val="24"/>
        </w:rPr>
        <w:t xml:space="preserve"> </w:t>
      </w:r>
    </w:p>
    <w:p w14:paraId="786EF3F3" w14:textId="77777777" w:rsidR="006957C1" w:rsidRDefault="00D2131D" w:rsidP="00261D0A">
      <w:pPr>
        <w:spacing w:after="0" w:line="240" w:lineRule="auto"/>
        <w:ind w:left="10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CONTRE : 0 voix</w:t>
      </w:r>
    </w:p>
    <w:p w14:paraId="5391A0D8" w14:textId="6F1E337B" w:rsidR="006957C1" w:rsidRDefault="00D2131D" w:rsidP="00261D0A">
      <w:pPr>
        <w:spacing w:after="0" w:line="240" w:lineRule="auto"/>
        <w:ind w:left="10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ABSTENTIONS : </w:t>
      </w:r>
      <w:r w:rsidR="00A15D43" w:rsidRPr="00E05D60">
        <w:rPr>
          <w:rFonts w:eastAsia="Calibri" w:cs="Calibri"/>
          <w:sz w:val="24"/>
          <w:szCs w:val="24"/>
        </w:rPr>
        <w:t>1</w:t>
      </w:r>
      <w:r w:rsidRPr="00E05D60">
        <w:rPr>
          <w:rFonts w:eastAsia="Calibri" w:cs="Calibri"/>
          <w:sz w:val="24"/>
          <w:szCs w:val="24"/>
        </w:rPr>
        <w:t xml:space="preserve"> voix</w:t>
      </w:r>
    </w:p>
    <w:p w14:paraId="3D0521B4" w14:textId="0B6529FD" w:rsidR="000B3208" w:rsidRPr="00257295" w:rsidRDefault="005705B8" w:rsidP="00261D0A">
      <w:pPr>
        <w:spacing w:after="0" w:line="240" w:lineRule="auto"/>
        <w:ind w:left="10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première résolution est approuvée à l’unanimité</w:t>
      </w:r>
      <w:r w:rsidR="000B3208" w:rsidRPr="005705B8">
        <w:rPr>
          <w:rFonts w:ascii="Calibri" w:eastAsia="Calibri" w:hAnsi="Calibri" w:cs="Calibri"/>
          <w:sz w:val="24"/>
          <w:szCs w:val="24"/>
        </w:rPr>
        <w:t xml:space="preserve"> des </w:t>
      </w:r>
      <w:r w:rsidR="000B3208">
        <w:rPr>
          <w:rFonts w:ascii="Calibri" w:eastAsia="Calibri" w:hAnsi="Calibri" w:cs="Calibri"/>
          <w:sz w:val="24"/>
          <w:szCs w:val="24"/>
        </w:rPr>
        <w:t xml:space="preserve">présents et représentés à </w:t>
      </w:r>
      <w:r w:rsidR="000B3208" w:rsidRPr="00257295">
        <w:rPr>
          <w:rFonts w:ascii="Calibri" w:eastAsia="Calibri" w:hAnsi="Calibri" w:cs="Calibri"/>
          <w:sz w:val="24"/>
          <w:szCs w:val="24"/>
        </w:rPr>
        <w:t xml:space="preserve">l’AG </w:t>
      </w:r>
      <w:r w:rsidR="000B3208" w:rsidRPr="00E05D60">
        <w:rPr>
          <w:rFonts w:ascii="Calibri" w:eastAsia="Calibri" w:hAnsi="Calibri" w:cs="Calibri"/>
          <w:sz w:val="24"/>
          <w:szCs w:val="24"/>
        </w:rPr>
        <w:t>(pas de vo</w:t>
      </w:r>
      <w:r w:rsidR="00257295" w:rsidRPr="00E05D60">
        <w:rPr>
          <w:rFonts w:ascii="Calibri" w:eastAsia="Calibri" w:hAnsi="Calibri" w:cs="Calibri"/>
          <w:sz w:val="24"/>
          <w:szCs w:val="24"/>
        </w:rPr>
        <w:t>ix</w:t>
      </w:r>
      <w:r w:rsidR="000B3208" w:rsidRPr="00E05D60">
        <w:rPr>
          <w:rFonts w:ascii="Calibri" w:eastAsia="Calibri" w:hAnsi="Calibri" w:cs="Calibri"/>
          <w:sz w:val="24"/>
          <w:szCs w:val="24"/>
        </w:rPr>
        <w:t xml:space="preserve"> en ligne pour cette résolution).</w:t>
      </w:r>
    </w:p>
    <w:p w14:paraId="23603605" w14:textId="77777777" w:rsidR="000B3208" w:rsidRDefault="000B3208" w:rsidP="006D277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F4126CA" w14:textId="77777777" w:rsidR="005705B8" w:rsidRDefault="005705B8" w:rsidP="006D277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724158C" w14:textId="71B38866" w:rsidR="00A86BDE" w:rsidRPr="00E05D60" w:rsidRDefault="00D2131D" w:rsidP="006D277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Seconde résolution :</w:t>
      </w:r>
      <w:r>
        <w:rPr>
          <w:rFonts w:eastAsia="Calibri" w:cs="Calibri"/>
          <w:sz w:val="24"/>
          <w:szCs w:val="24"/>
        </w:rPr>
        <w:t xml:space="preserve"> </w:t>
      </w:r>
      <w:r w:rsidR="00A86BDE">
        <w:rPr>
          <w:rFonts w:eastAsia="Calibri" w:cs="Calibri"/>
          <w:sz w:val="24"/>
          <w:szCs w:val="24"/>
        </w:rPr>
        <w:t xml:space="preserve">Constat de </w:t>
      </w:r>
      <w:r w:rsidR="00F05FB9">
        <w:rPr>
          <w:rFonts w:eastAsia="Calibri" w:cs="Calibri"/>
          <w:sz w:val="24"/>
          <w:szCs w:val="24"/>
        </w:rPr>
        <w:t>variation</w:t>
      </w:r>
      <w:r w:rsidR="00A86BDE">
        <w:rPr>
          <w:rFonts w:eastAsia="Calibri" w:cs="Calibri"/>
          <w:sz w:val="24"/>
          <w:szCs w:val="24"/>
        </w:rPr>
        <w:t xml:space="preserve"> </w:t>
      </w:r>
      <w:r w:rsidR="00A15D43">
        <w:rPr>
          <w:rFonts w:eastAsia="Calibri" w:cs="Calibri"/>
          <w:sz w:val="24"/>
          <w:szCs w:val="24"/>
        </w:rPr>
        <w:t xml:space="preserve">du capital </w:t>
      </w:r>
      <w:r w:rsidR="00EF3452">
        <w:rPr>
          <w:rFonts w:eastAsia="Calibri" w:cs="Calibri"/>
          <w:sz w:val="24"/>
          <w:szCs w:val="24"/>
        </w:rPr>
        <w:t xml:space="preserve">de </w:t>
      </w:r>
      <w:r w:rsidR="00BB4ABB" w:rsidRPr="00660748">
        <w:rPr>
          <w:rFonts w:eastAsia="Calibri" w:cs="Calibri"/>
          <w:sz w:val="24"/>
          <w:szCs w:val="24"/>
        </w:rPr>
        <w:t xml:space="preserve">188 </w:t>
      </w:r>
      <w:r w:rsidR="00660748" w:rsidRPr="00660748">
        <w:rPr>
          <w:rFonts w:eastAsia="Calibri" w:cs="Calibri"/>
          <w:sz w:val="24"/>
          <w:szCs w:val="24"/>
        </w:rPr>
        <w:t>1</w:t>
      </w:r>
      <w:r w:rsidR="00EF3452" w:rsidRPr="00660748">
        <w:rPr>
          <w:rFonts w:eastAsia="Calibri" w:cs="Calibri"/>
          <w:sz w:val="24"/>
          <w:szCs w:val="24"/>
        </w:rPr>
        <w:t xml:space="preserve">00 </w:t>
      </w:r>
      <w:r w:rsidR="00A15D43">
        <w:rPr>
          <w:rFonts w:eastAsia="Calibri" w:cs="Calibri"/>
          <w:sz w:val="24"/>
          <w:szCs w:val="24"/>
        </w:rPr>
        <w:t xml:space="preserve">€ </w:t>
      </w:r>
      <w:r w:rsidR="00BB4ABB">
        <w:rPr>
          <w:rFonts w:eastAsia="Calibri" w:cs="Calibri"/>
          <w:sz w:val="24"/>
          <w:szCs w:val="24"/>
        </w:rPr>
        <w:t xml:space="preserve">à 222 </w:t>
      </w:r>
      <w:r w:rsidR="00EF3452">
        <w:rPr>
          <w:rFonts w:eastAsia="Calibri" w:cs="Calibri"/>
          <w:sz w:val="24"/>
          <w:szCs w:val="24"/>
        </w:rPr>
        <w:t xml:space="preserve">600 </w:t>
      </w:r>
      <w:r w:rsidR="00A15D43">
        <w:rPr>
          <w:rFonts w:eastAsia="Calibri" w:cs="Calibri"/>
          <w:sz w:val="24"/>
          <w:szCs w:val="24"/>
        </w:rPr>
        <w:t>€,</w:t>
      </w:r>
      <w:r w:rsidR="00A86BDE">
        <w:rPr>
          <w:rFonts w:eastAsia="Calibri" w:cs="Calibri"/>
          <w:sz w:val="24"/>
          <w:szCs w:val="24"/>
        </w:rPr>
        <w:t xml:space="preserve"> </w:t>
      </w:r>
      <w:r w:rsidR="00EF3452">
        <w:rPr>
          <w:rFonts w:eastAsia="Calibri" w:cs="Calibri"/>
          <w:sz w:val="24"/>
          <w:szCs w:val="24"/>
        </w:rPr>
        <w:t xml:space="preserve">et </w:t>
      </w:r>
      <w:r w:rsidR="00670D42">
        <w:rPr>
          <w:rFonts w:eastAsia="Calibri" w:cs="Calibri"/>
          <w:sz w:val="24"/>
          <w:szCs w:val="24"/>
        </w:rPr>
        <w:t>remboursement</w:t>
      </w:r>
      <w:r w:rsidR="00A86BDE">
        <w:rPr>
          <w:rFonts w:eastAsia="Calibri" w:cs="Calibri"/>
          <w:sz w:val="24"/>
          <w:szCs w:val="24"/>
        </w:rPr>
        <w:t xml:space="preserve"> des</w:t>
      </w:r>
      <w:r w:rsidR="00670D42">
        <w:rPr>
          <w:rFonts w:eastAsia="Calibri" w:cs="Calibri"/>
          <w:sz w:val="24"/>
          <w:szCs w:val="24"/>
        </w:rPr>
        <w:t xml:space="preserve"> parts des</w:t>
      </w:r>
      <w:r w:rsidR="00A86BDE">
        <w:rPr>
          <w:rFonts w:eastAsia="Calibri" w:cs="Calibri"/>
          <w:sz w:val="24"/>
          <w:szCs w:val="24"/>
        </w:rPr>
        <w:t xml:space="preserve"> </w:t>
      </w:r>
      <w:r w:rsidR="003F4808" w:rsidRPr="00E05D60">
        <w:rPr>
          <w:rFonts w:eastAsia="Calibri" w:cs="Calibri"/>
          <w:sz w:val="24"/>
          <w:szCs w:val="24"/>
        </w:rPr>
        <w:t xml:space="preserve">4 sociétaires </w:t>
      </w:r>
      <w:r w:rsidR="00A86BDE" w:rsidRPr="00E05D60">
        <w:rPr>
          <w:rFonts w:eastAsia="Calibri" w:cs="Calibri"/>
          <w:sz w:val="24"/>
          <w:szCs w:val="24"/>
        </w:rPr>
        <w:t>sortants</w:t>
      </w:r>
      <w:r w:rsidR="00486FAF" w:rsidRPr="00E05D60">
        <w:rPr>
          <w:rFonts w:eastAsia="Calibri" w:cs="Calibri"/>
          <w:sz w:val="24"/>
          <w:szCs w:val="24"/>
        </w:rPr>
        <w:t xml:space="preserve"> pour un montant de </w:t>
      </w:r>
      <w:r w:rsidR="00BA0DF2" w:rsidRPr="00E05D60">
        <w:rPr>
          <w:rFonts w:eastAsia="Calibri" w:cs="Calibri"/>
          <w:sz w:val="24"/>
          <w:szCs w:val="24"/>
        </w:rPr>
        <w:t>15 900</w:t>
      </w:r>
      <w:r w:rsidR="00486FAF" w:rsidRPr="00E05D60">
        <w:rPr>
          <w:rFonts w:eastAsia="Calibri" w:cs="Calibri"/>
          <w:sz w:val="24"/>
          <w:szCs w:val="24"/>
        </w:rPr>
        <w:t xml:space="preserve"> </w:t>
      </w:r>
      <w:r w:rsidR="00A15D43" w:rsidRPr="00E05D60">
        <w:rPr>
          <w:rFonts w:eastAsia="Calibri" w:cs="Calibri"/>
          <w:sz w:val="24"/>
          <w:szCs w:val="24"/>
        </w:rPr>
        <w:t>€</w:t>
      </w:r>
      <w:r w:rsidR="00486FAF" w:rsidRPr="00E05D60">
        <w:rPr>
          <w:rFonts w:eastAsia="Calibri" w:cs="Calibri"/>
          <w:sz w:val="24"/>
          <w:szCs w:val="24"/>
        </w:rPr>
        <w:t>.</w:t>
      </w:r>
    </w:p>
    <w:p w14:paraId="54206A04" w14:textId="77777777" w:rsidR="006957C1" w:rsidRPr="004E359D" w:rsidRDefault="00D2131D" w:rsidP="004E359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E359D">
        <w:rPr>
          <w:rFonts w:eastAsia="Calibri" w:cs="Calibri"/>
          <w:sz w:val="24"/>
          <w:szCs w:val="24"/>
        </w:rPr>
        <w:t>Il est procédé au vote à main levée ; les résultats du vote sont les suivants :</w:t>
      </w:r>
      <w:bookmarkStart w:id="1" w:name="_Hlk132127510"/>
      <w:bookmarkEnd w:id="1"/>
    </w:p>
    <w:p w14:paraId="7A8FEDDF" w14:textId="399CB5F7" w:rsidR="006957C1" w:rsidRDefault="00D2131D" w:rsidP="00261D0A">
      <w:pPr>
        <w:spacing w:after="0" w:line="240" w:lineRule="auto"/>
        <w:ind w:left="372"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POUR : </w:t>
      </w:r>
      <w:r w:rsidR="00F62A1E">
        <w:rPr>
          <w:rFonts w:eastAsia="Calibri" w:cs="Calibri"/>
          <w:sz w:val="24"/>
          <w:szCs w:val="24"/>
        </w:rPr>
        <w:t>7</w:t>
      </w:r>
      <w:r w:rsidR="00DC00D1">
        <w:rPr>
          <w:rFonts w:eastAsia="Calibri" w:cs="Calibri"/>
          <w:sz w:val="24"/>
          <w:szCs w:val="24"/>
        </w:rPr>
        <w:t>1</w:t>
      </w:r>
      <w:r w:rsidR="00467381">
        <w:rPr>
          <w:rFonts w:eastAsia="Calibri" w:cs="Calibri"/>
          <w:sz w:val="24"/>
          <w:szCs w:val="24"/>
        </w:rPr>
        <w:t xml:space="preserve"> voix (</w:t>
      </w:r>
      <w:r>
        <w:rPr>
          <w:rFonts w:eastAsia="Calibri" w:cs="Calibri"/>
          <w:sz w:val="24"/>
          <w:szCs w:val="24"/>
        </w:rPr>
        <w:t>unanimité des voix</w:t>
      </w:r>
      <w:r w:rsidR="00467381">
        <w:rPr>
          <w:rFonts w:eastAsia="Calibri" w:cs="Calibri"/>
          <w:sz w:val="24"/>
          <w:szCs w:val="24"/>
        </w:rPr>
        <w:t xml:space="preserve"> des présents</w:t>
      </w:r>
      <w:r w:rsidR="002D043C">
        <w:rPr>
          <w:rFonts w:eastAsia="Calibri" w:cs="Calibri"/>
          <w:sz w:val="24"/>
          <w:szCs w:val="24"/>
        </w:rPr>
        <w:t xml:space="preserve"> et représentés</w:t>
      </w:r>
      <w:r w:rsidR="00467381">
        <w:rPr>
          <w:rFonts w:eastAsia="Calibri" w:cs="Calibri"/>
          <w:sz w:val="24"/>
          <w:szCs w:val="24"/>
        </w:rPr>
        <w:t>)</w:t>
      </w:r>
    </w:p>
    <w:p w14:paraId="7EA57CB8" w14:textId="77777777" w:rsidR="006957C1" w:rsidRDefault="00D2131D" w:rsidP="00261D0A">
      <w:pPr>
        <w:spacing w:after="0" w:line="240" w:lineRule="auto"/>
        <w:ind w:left="360"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CONTRE : 0 voix</w:t>
      </w:r>
    </w:p>
    <w:p w14:paraId="2DAE90A9" w14:textId="77777777" w:rsidR="006957C1" w:rsidRDefault="00D2131D" w:rsidP="00261D0A">
      <w:pPr>
        <w:spacing w:after="0" w:line="240" w:lineRule="auto"/>
        <w:ind w:left="360" w:firstLine="708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ABSTENTIONS : 0 voix</w:t>
      </w:r>
    </w:p>
    <w:p w14:paraId="55FAC858" w14:textId="77777777" w:rsidR="00483693" w:rsidRDefault="00483693" w:rsidP="00261D0A">
      <w:pPr>
        <w:spacing w:after="0" w:line="240" w:lineRule="auto"/>
        <w:ind w:left="360" w:firstLine="708"/>
        <w:jc w:val="both"/>
        <w:rPr>
          <w:rFonts w:eastAsia="Calibri" w:cs="Calibri"/>
          <w:sz w:val="24"/>
          <w:szCs w:val="24"/>
        </w:rPr>
      </w:pPr>
    </w:p>
    <w:p w14:paraId="308623DF" w14:textId="7EC48683" w:rsidR="00483693" w:rsidRDefault="00483693" w:rsidP="00261D0A">
      <w:pPr>
        <w:spacing w:after="0" w:line="240" w:lineRule="auto"/>
        <w:ind w:left="360"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La résolution est votée à l’unanimité.</w:t>
      </w:r>
    </w:p>
    <w:p w14:paraId="5ECC02AF" w14:textId="77777777" w:rsidR="005705B8" w:rsidRDefault="005705B8" w:rsidP="006D277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AE2DDC" w14:textId="2CAE24D1" w:rsidR="00F35EA4" w:rsidRPr="00F35EA4" w:rsidRDefault="00D2131D" w:rsidP="006D277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Troisième résolution :</w:t>
      </w:r>
      <w:r>
        <w:rPr>
          <w:rFonts w:eastAsia="Calibri" w:cs="Calibri"/>
          <w:sz w:val="24"/>
          <w:szCs w:val="24"/>
        </w:rPr>
        <w:t xml:space="preserve"> Élection des candidats au </w:t>
      </w:r>
      <w:r w:rsidR="00CA15F7">
        <w:rPr>
          <w:rFonts w:eastAsia="Calibri" w:cs="Calibri"/>
          <w:sz w:val="24"/>
          <w:szCs w:val="24"/>
        </w:rPr>
        <w:t>C</w:t>
      </w:r>
      <w:r>
        <w:rPr>
          <w:rFonts w:eastAsia="Calibri" w:cs="Calibri"/>
          <w:sz w:val="24"/>
          <w:szCs w:val="24"/>
        </w:rPr>
        <w:t xml:space="preserve">onseil </w:t>
      </w:r>
      <w:r w:rsidR="00CA15F7">
        <w:rPr>
          <w:rFonts w:eastAsia="Calibri" w:cs="Calibri"/>
          <w:sz w:val="24"/>
          <w:szCs w:val="24"/>
        </w:rPr>
        <w:t>C</w:t>
      </w:r>
      <w:r>
        <w:rPr>
          <w:rFonts w:eastAsia="Calibri" w:cs="Calibri"/>
          <w:sz w:val="24"/>
          <w:szCs w:val="24"/>
        </w:rPr>
        <w:t>oopératif.</w:t>
      </w:r>
      <w:r w:rsidR="00DB1D1C">
        <w:rPr>
          <w:rFonts w:eastAsia="Calibri" w:cs="Calibri"/>
          <w:sz w:val="24"/>
          <w:szCs w:val="24"/>
        </w:rPr>
        <w:t xml:space="preserve"> </w:t>
      </w:r>
      <w:r w:rsidR="00DB5B98">
        <w:rPr>
          <w:rFonts w:eastAsia="Calibri" w:cs="Calibri"/>
          <w:sz w:val="24"/>
          <w:szCs w:val="24"/>
        </w:rPr>
        <w:t xml:space="preserve">2 places </w:t>
      </w:r>
      <w:r w:rsidR="00A15D43">
        <w:rPr>
          <w:rFonts w:eastAsia="Calibri" w:cs="Calibri"/>
          <w:sz w:val="24"/>
          <w:szCs w:val="24"/>
        </w:rPr>
        <w:t xml:space="preserve">sont </w:t>
      </w:r>
      <w:r w:rsidR="00DB5B98">
        <w:rPr>
          <w:rFonts w:eastAsia="Calibri" w:cs="Calibri"/>
          <w:sz w:val="24"/>
          <w:szCs w:val="24"/>
        </w:rPr>
        <w:t xml:space="preserve">à pourvoir </w:t>
      </w:r>
      <w:r w:rsidR="000D60AF">
        <w:rPr>
          <w:rFonts w:eastAsia="Calibri" w:cs="Calibri"/>
          <w:sz w:val="24"/>
          <w:szCs w:val="24"/>
        </w:rPr>
        <w:t>suite à la démission d’Arnaud BRUN.</w:t>
      </w:r>
    </w:p>
    <w:p w14:paraId="3B89B314" w14:textId="7DC787EC" w:rsidR="006957C1" w:rsidRPr="008216BE" w:rsidRDefault="00DB1D1C" w:rsidP="00CA15F7">
      <w:pPr>
        <w:pStyle w:val="Paragraphedeliste"/>
        <w:spacing w:after="0" w:line="240" w:lineRule="auto"/>
        <w:ind w:left="1080"/>
        <w:jc w:val="both"/>
        <w:rPr>
          <w:rFonts w:ascii="Calibri" w:eastAsia="Calibri" w:hAnsi="Calibri" w:cs="Calibri"/>
          <w:sz w:val="24"/>
          <w:szCs w:val="24"/>
        </w:rPr>
      </w:pPr>
      <w:r w:rsidRPr="00CA15F7">
        <w:rPr>
          <w:rFonts w:eastAsia="Calibri" w:cs="Calibri"/>
          <w:b/>
          <w:bCs/>
          <w:sz w:val="24"/>
          <w:szCs w:val="24"/>
        </w:rPr>
        <w:t xml:space="preserve">Pas </w:t>
      </w:r>
      <w:r w:rsidR="008216BE" w:rsidRPr="00CA15F7">
        <w:rPr>
          <w:rFonts w:eastAsia="Calibri" w:cs="Calibri"/>
          <w:b/>
          <w:bCs/>
          <w:sz w:val="24"/>
          <w:szCs w:val="24"/>
        </w:rPr>
        <w:t>de vote</w:t>
      </w:r>
      <w:r w:rsidR="008216BE">
        <w:rPr>
          <w:rFonts w:eastAsia="Calibri" w:cs="Calibri"/>
          <w:sz w:val="24"/>
          <w:szCs w:val="24"/>
        </w:rPr>
        <w:t xml:space="preserve"> car les membres actuels du Conseil </w:t>
      </w:r>
      <w:r w:rsidR="00A15D43">
        <w:rPr>
          <w:rFonts w:eastAsia="Calibri" w:cs="Calibri"/>
          <w:sz w:val="24"/>
          <w:szCs w:val="24"/>
        </w:rPr>
        <w:t xml:space="preserve">coopératif </w:t>
      </w:r>
      <w:r w:rsidR="008216BE">
        <w:rPr>
          <w:rFonts w:eastAsia="Calibri" w:cs="Calibri"/>
          <w:sz w:val="24"/>
          <w:szCs w:val="24"/>
        </w:rPr>
        <w:t>ont été élus en 2024 pour 3 ans</w:t>
      </w:r>
      <w:r w:rsidR="00A15D43">
        <w:rPr>
          <w:rFonts w:eastAsia="Calibri" w:cs="Calibri"/>
          <w:sz w:val="24"/>
          <w:szCs w:val="24"/>
        </w:rPr>
        <w:t>,</w:t>
      </w:r>
      <w:r w:rsidR="00F85FE3">
        <w:rPr>
          <w:rFonts w:eastAsia="Calibri" w:cs="Calibri"/>
          <w:sz w:val="24"/>
          <w:szCs w:val="24"/>
        </w:rPr>
        <w:t xml:space="preserve"> et p</w:t>
      </w:r>
      <w:r w:rsidR="008216BE">
        <w:rPr>
          <w:rFonts w:eastAsia="Calibri" w:cs="Calibri"/>
          <w:sz w:val="24"/>
          <w:szCs w:val="24"/>
        </w:rPr>
        <w:t>ersonne ne s’est porté candidat dans les délais</w:t>
      </w:r>
      <w:r w:rsidR="00F85FE3">
        <w:rPr>
          <w:rFonts w:eastAsia="Calibri" w:cs="Calibri"/>
          <w:sz w:val="24"/>
          <w:szCs w:val="24"/>
        </w:rPr>
        <w:t>.</w:t>
      </w:r>
    </w:p>
    <w:p w14:paraId="28C91B92" w14:textId="31B6D147" w:rsidR="008216BE" w:rsidRPr="00483693" w:rsidRDefault="008216BE" w:rsidP="00653E18">
      <w:pPr>
        <w:pStyle w:val="Paragraphedeliste"/>
        <w:spacing w:after="0" w:line="240" w:lineRule="auto"/>
        <w:ind w:left="1080"/>
        <w:jc w:val="both"/>
        <w:rPr>
          <w:rFonts w:ascii="Calibri" w:eastAsia="Calibri" w:hAnsi="Calibri" w:cs="Calibri"/>
          <w:bCs/>
          <w:sz w:val="24"/>
          <w:szCs w:val="24"/>
        </w:rPr>
      </w:pPr>
      <w:r w:rsidRPr="00483693">
        <w:rPr>
          <w:rFonts w:eastAsia="Calibri" w:cs="Calibri"/>
          <w:bCs/>
          <w:sz w:val="24"/>
          <w:szCs w:val="24"/>
        </w:rPr>
        <w:t xml:space="preserve">Aurélien </w:t>
      </w:r>
      <w:r w:rsidR="00257295">
        <w:rPr>
          <w:rFonts w:eastAsia="Calibri" w:cs="Calibri"/>
          <w:bCs/>
          <w:sz w:val="24"/>
          <w:szCs w:val="24"/>
        </w:rPr>
        <w:t xml:space="preserve">MARY </w:t>
      </w:r>
      <w:r w:rsidRPr="00483693">
        <w:rPr>
          <w:rFonts w:eastAsia="Calibri" w:cs="Calibri"/>
          <w:bCs/>
          <w:sz w:val="24"/>
          <w:szCs w:val="24"/>
        </w:rPr>
        <w:t xml:space="preserve">invite les participants à </w:t>
      </w:r>
      <w:r w:rsidR="00653E18" w:rsidRPr="00483693">
        <w:rPr>
          <w:rFonts w:eastAsia="Calibri" w:cs="Calibri"/>
          <w:bCs/>
          <w:sz w:val="24"/>
          <w:szCs w:val="24"/>
        </w:rPr>
        <w:t>contribuer aux activités</w:t>
      </w:r>
      <w:r w:rsidRPr="00483693">
        <w:rPr>
          <w:rFonts w:eastAsia="Calibri" w:cs="Calibri"/>
          <w:bCs/>
          <w:sz w:val="24"/>
          <w:szCs w:val="24"/>
        </w:rPr>
        <w:t xml:space="preserve"> </w:t>
      </w:r>
      <w:r w:rsidR="00653E18" w:rsidRPr="00483693">
        <w:rPr>
          <w:rFonts w:eastAsia="Calibri" w:cs="Calibri"/>
          <w:bCs/>
          <w:sz w:val="24"/>
          <w:szCs w:val="24"/>
        </w:rPr>
        <w:t>du</w:t>
      </w:r>
      <w:r w:rsidRPr="00483693">
        <w:rPr>
          <w:rFonts w:eastAsia="Calibri" w:cs="Calibri"/>
          <w:bCs/>
          <w:sz w:val="24"/>
          <w:szCs w:val="24"/>
        </w:rPr>
        <w:t xml:space="preserve"> Conseil </w:t>
      </w:r>
      <w:r w:rsidR="00653E18" w:rsidRPr="00483693">
        <w:rPr>
          <w:rFonts w:eastAsia="Calibri" w:cs="Calibri"/>
          <w:bCs/>
          <w:sz w:val="24"/>
          <w:szCs w:val="24"/>
        </w:rPr>
        <w:t>même sans être élu</w:t>
      </w:r>
      <w:r w:rsidR="00A15D43">
        <w:rPr>
          <w:rFonts w:eastAsia="Calibri" w:cs="Calibri"/>
          <w:bCs/>
          <w:sz w:val="24"/>
          <w:szCs w:val="24"/>
        </w:rPr>
        <w:t>s</w:t>
      </w:r>
      <w:r w:rsidR="00653E18" w:rsidRPr="00483693">
        <w:rPr>
          <w:rFonts w:eastAsia="Calibri" w:cs="Calibri"/>
          <w:bCs/>
          <w:sz w:val="24"/>
          <w:szCs w:val="24"/>
        </w:rPr>
        <w:t>.</w:t>
      </w:r>
    </w:p>
    <w:p w14:paraId="00D92AFC" w14:textId="77777777" w:rsidR="00623E54" w:rsidRDefault="00623E54" w:rsidP="00623E54">
      <w:pPr>
        <w:tabs>
          <w:tab w:val="left" w:pos="1040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2652C41D" w14:textId="720FDA80" w:rsidR="00623E54" w:rsidRPr="00FA534F" w:rsidRDefault="00623E54" w:rsidP="00257295">
      <w:pPr>
        <w:pStyle w:val="NormalWeb"/>
        <w:numPr>
          <w:ilvl w:val="0"/>
          <w:numId w:val="7"/>
        </w:numPr>
        <w:spacing w:before="100" w:after="100" w:afterAutospacing="1" w:line="24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Quatrième résolution : </w:t>
      </w:r>
      <w:r w:rsidRPr="00FA534F">
        <w:rPr>
          <w:rFonts w:ascii="Calibri" w:eastAsia="Calibri" w:hAnsi="Calibri" w:cs="Calibri"/>
          <w:color w:val="000000" w:themeColor="text1"/>
        </w:rPr>
        <w:t>Affectation du résultat et des réserves</w:t>
      </w:r>
      <w:r w:rsidR="00A15D43">
        <w:rPr>
          <w:rFonts w:ascii="Calibri" w:eastAsia="Calibri" w:hAnsi="Calibri" w:cs="Calibri"/>
          <w:color w:val="000000" w:themeColor="text1"/>
        </w:rPr>
        <w:t>.</w:t>
      </w:r>
    </w:p>
    <w:p w14:paraId="503A59B6" w14:textId="3F64379B" w:rsidR="00623E54" w:rsidRDefault="00623E54" w:rsidP="00257295">
      <w:pPr>
        <w:pStyle w:val="NormalWeb"/>
        <w:spacing w:before="100" w:after="100" w:afterAutospacing="1" w:line="240" w:lineRule="auto"/>
        <w:ind w:left="1440"/>
        <w:jc w:val="both"/>
        <w:rPr>
          <w:rFonts w:ascii="Calibri" w:eastAsia="Calibri" w:hAnsi="Calibri" w:cs="Calibri"/>
          <w:color w:val="000000" w:themeColor="text1"/>
        </w:rPr>
      </w:pPr>
      <w:r w:rsidRPr="00FA534F">
        <w:rPr>
          <w:rFonts w:ascii="Calibri" w:eastAsia="Calibri" w:hAnsi="Calibri" w:cs="Calibri"/>
          <w:color w:val="000000" w:themeColor="text1"/>
        </w:rPr>
        <w:t xml:space="preserve">Affectation du résultat </w:t>
      </w:r>
      <w:r w:rsidR="00257295">
        <w:rPr>
          <w:rFonts w:ascii="Calibri" w:eastAsia="Calibri" w:hAnsi="Calibri" w:cs="Calibri"/>
          <w:color w:val="000000" w:themeColor="text1"/>
        </w:rPr>
        <w:t xml:space="preserve">de </w:t>
      </w:r>
      <w:r w:rsidRPr="00FA534F">
        <w:rPr>
          <w:rFonts w:ascii="Calibri" w:eastAsia="Calibri" w:hAnsi="Calibri" w:cs="Calibri"/>
          <w:color w:val="000000" w:themeColor="text1"/>
        </w:rPr>
        <w:t>2 616,48 €</w:t>
      </w:r>
      <w:r w:rsidR="00257295">
        <w:rPr>
          <w:rFonts w:ascii="Calibri" w:eastAsia="Calibri" w:hAnsi="Calibri" w:cs="Calibri"/>
          <w:color w:val="000000" w:themeColor="text1"/>
        </w:rPr>
        <w:t>.</w:t>
      </w:r>
    </w:p>
    <w:p w14:paraId="3B0E753B" w14:textId="719B1186" w:rsidR="00DE5FA1" w:rsidRPr="00DE5FA1" w:rsidRDefault="00DE5FA1" w:rsidP="00257295">
      <w:pPr>
        <w:pStyle w:val="NormalWeb"/>
        <w:spacing w:before="100" w:after="100" w:afterAutospacing="1" w:line="240" w:lineRule="auto"/>
        <w:ind w:left="1440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Résolution v</w:t>
      </w:r>
      <w:r w:rsidRPr="00FA534F">
        <w:rPr>
          <w:rFonts w:ascii="Calibri" w:eastAsia="Calibri" w:hAnsi="Calibri" w:cs="Calibri"/>
          <w:color w:val="000000" w:themeColor="text1"/>
        </w:rPr>
        <w:t>ot</w:t>
      </w:r>
      <w:r>
        <w:rPr>
          <w:rFonts w:ascii="Calibri" w:eastAsia="Calibri" w:hAnsi="Calibri" w:cs="Calibri"/>
          <w:color w:val="000000" w:themeColor="text1"/>
        </w:rPr>
        <w:t>ée</w:t>
      </w:r>
      <w:r w:rsidRPr="00FA534F">
        <w:rPr>
          <w:rFonts w:ascii="Calibri" w:eastAsia="Calibri" w:hAnsi="Calibri" w:cs="Calibri"/>
          <w:color w:val="000000" w:themeColor="text1"/>
        </w:rPr>
        <w:t xml:space="preserve"> à la majorité des votants lors de l’AG</w:t>
      </w:r>
      <w:r w:rsidR="00257295">
        <w:rPr>
          <w:rFonts w:ascii="Calibri" w:eastAsia="Calibri" w:hAnsi="Calibri" w:cs="Calibri"/>
          <w:color w:val="000000" w:themeColor="text1"/>
        </w:rPr>
        <w:t>.</w:t>
      </w:r>
    </w:p>
    <w:p w14:paraId="43236885" w14:textId="7494374B" w:rsidR="004D6409" w:rsidRDefault="00235742" w:rsidP="00257295">
      <w:pPr>
        <w:pStyle w:val="NormalWeb"/>
        <w:spacing w:before="100" w:after="100" w:afterAutospacing="1" w:line="240" w:lineRule="auto"/>
        <w:ind w:left="1440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Il est procédé au vote à l’aide de cartons pour les </w:t>
      </w:r>
      <w:r w:rsidR="00156416">
        <w:rPr>
          <w:rFonts w:ascii="Calibri" w:eastAsia="Calibri" w:hAnsi="Calibri" w:cs="Calibri"/>
          <w:color w:val="000000" w:themeColor="text1"/>
        </w:rPr>
        <w:t xml:space="preserve">deux </w:t>
      </w:r>
      <w:r w:rsidR="00253A9E">
        <w:rPr>
          <w:rFonts w:ascii="Calibri" w:eastAsia="Calibri" w:hAnsi="Calibri" w:cs="Calibri"/>
          <w:color w:val="000000" w:themeColor="text1"/>
        </w:rPr>
        <w:t>sc</w:t>
      </w:r>
      <w:r w:rsidR="00A15D43">
        <w:rPr>
          <w:rFonts w:ascii="Calibri" w:eastAsia="Calibri" w:hAnsi="Calibri" w:cs="Calibri"/>
          <w:color w:val="000000" w:themeColor="text1"/>
        </w:rPr>
        <w:t>é</w:t>
      </w:r>
      <w:r w:rsidR="00253A9E">
        <w:rPr>
          <w:rFonts w:ascii="Calibri" w:eastAsia="Calibri" w:hAnsi="Calibri" w:cs="Calibri"/>
          <w:color w:val="000000" w:themeColor="text1"/>
        </w:rPr>
        <w:t>nari</w:t>
      </w:r>
      <w:r w:rsidR="00A15D43">
        <w:rPr>
          <w:rFonts w:ascii="Calibri" w:eastAsia="Calibri" w:hAnsi="Calibri" w:cs="Calibri"/>
          <w:color w:val="000000" w:themeColor="text1"/>
        </w:rPr>
        <w:t>os</w:t>
      </w:r>
      <w:r w:rsidR="00156416">
        <w:rPr>
          <w:rFonts w:ascii="Calibri" w:eastAsia="Calibri" w:hAnsi="Calibri" w:cs="Calibri"/>
          <w:color w:val="000000" w:themeColor="text1"/>
        </w:rPr>
        <w:t xml:space="preserve"> proposés</w:t>
      </w:r>
      <w:r w:rsidR="004D6409">
        <w:rPr>
          <w:rFonts w:ascii="Calibri" w:eastAsia="Calibri" w:hAnsi="Calibri" w:cs="Calibri"/>
          <w:color w:val="000000" w:themeColor="text1"/>
        </w:rPr>
        <w:t xml:space="preserve"> : </w:t>
      </w:r>
    </w:p>
    <w:p w14:paraId="5292593F" w14:textId="11395165" w:rsidR="004D6409" w:rsidRDefault="004D6409" w:rsidP="00257295">
      <w:pPr>
        <w:pStyle w:val="NormalWeb"/>
        <w:numPr>
          <w:ilvl w:val="0"/>
          <w:numId w:val="9"/>
        </w:numPr>
        <w:spacing w:before="100" w:after="100" w:afterAutospacing="1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FA534F">
        <w:rPr>
          <w:rFonts w:ascii="Calibri" w:eastAsia="Calibri" w:hAnsi="Calibri" w:cs="Calibri"/>
          <w:color w:val="000000" w:themeColor="text1"/>
        </w:rPr>
        <w:t xml:space="preserve">Rouge </w:t>
      </w:r>
      <w:r>
        <w:rPr>
          <w:rFonts w:ascii="Calibri" w:eastAsia="Calibri" w:hAnsi="Calibri" w:cs="Calibri"/>
          <w:color w:val="000000" w:themeColor="text1"/>
        </w:rPr>
        <w:t>–</w:t>
      </w:r>
      <w:r w:rsidRPr="00FA534F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versement du résultat </w:t>
      </w:r>
      <w:r w:rsidRPr="00FA534F">
        <w:rPr>
          <w:rFonts w:ascii="Calibri" w:eastAsia="Calibri" w:hAnsi="Calibri" w:cs="Calibri"/>
          <w:color w:val="000000" w:themeColor="text1"/>
        </w:rPr>
        <w:t>en dividendes</w:t>
      </w:r>
      <w:r w:rsidR="001324AA">
        <w:rPr>
          <w:rFonts w:ascii="Calibri" w:eastAsia="Calibri" w:hAnsi="Calibri" w:cs="Calibri"/>
          <w:color w:val="000000" w:themeColor="text1"/>
        </w:rPr>
        <w:t xml:space="preserve"> aux sociétaires</w:t>
      </w:r>
    </w:p>
    <w:p w14:paraId="5ACC631D" w14:textId="1C72861B" w:rsidR="004D6409" w:rsidRDefault="004D6409" w:rsidP="00257295">
      <w:pPr>
        <w:pStyle w:val="NormalWeb"/>
        <w:numPr>
          <w:ilvl w:val="0"/>
          <w:numId w:val="9"/>
        </w:numPr>
        <w:spacing w:before="100" w:after="100" w:afterAutospacing="1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FA534F">
        <w:rPr>
          <w:rFonts w:ascii="Calibri" w:eastAsia="Calibri" w:hAnsi="Calibri" w:cs="Calibri"/>
          <w:color w:val="000000" w:themeColor="text1"/>
        </w:rPr>
        <w:t>Vert - report à nouveau</w:t>
      </w:r>
      <w:r>
        <w:rPr>
          <w:rFonts w:ascii="Calibri" w:eastAsia="Calibri" w:hAnsi="Calibri" w:cs="Calibri"/>
          <w:color w:val="000000" w:themeColor="text1"/>
        </w:rPr>
        <w:t xml:space="preserve"> des bénéfices sur l’année 2025</w:t>
      </w:r>
    </w:p>
    <w:p w14:paraId="5D91CB49" w14:textId="7289A77E" w:rsidR="003100C0" w:rsidRDefault="003100C0" w:rsidP="00E05D60">
      <w:pPr>
        <w:pStyle w:val="NormalWeb"/>
        <w:spacing w:before="100" w:after="100" w:afterAutospacing="1" w:line="240" w:lineRule="auto"/>
        <w:ind w:left="708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lastRenderedPageBreak/>
        <w:t>Aurélien MARY explique que le conseil coopératif n’avait pas de majorité claire pour proposer un des deux scénarios</w:t>
      </w:r>
      <w:r w:rsidR="005B5A38">
        <w:rPr>
          <w:rFonts w:ascii="Calibri" w:eastAsia="Calibri" w:hAnsi="Calibri" w:cs="Calibri"/>
          <w:color w:val="000000" w:themeColor="text1"/>
        </w:rPr>
        <w:t xml:space="preserve">, et qu’il </w:t>
      </w:r>
      <w:r>
        <w:rPr>
          <w:rFonts w:ascii="Calibri" w:eastAsia="Calibri" w:hAnsi="Calibri" w:cs="Calibri"/>
          <w:color w:val="000000" w:themeColor="text1"/>
        </w:rPr>
        <w:t>a souhaité faire participer l’ensemble des sociétaires afin de faire vivre le débat démocratique au sein de la coopérative citoyenne</w:t>
      </w:r>
      <w:r w:rsidR="005B5A38">
        <w:rPr>
          <w:rFonts w:ascii="Calibri" w:eastAsia="Calibri" w:hAnsi="Calibri" w:cs="Calibri"/>
          <w:color w:val="000000" w:themeColor="text1"/>
        </w:rPr>
        <w:t>,</w:t>
      </w:r>
      <w:r>
        <w:rPr>
          <w:rFonts w:ascii="Calibri" w:eastAsia="Calibri" w:hAnsi="Calibri" w:cs="Calibri"/>
          <w:color w:val="000000" w:themeColor="text1"/>
        </w:rPr>
        <w:t xml:space="preserve"> conformément à ses valeurs. </w:t>
      </w:r>
    </w:p>
    <w:p w14:paraId="75836EE6" w14:textId="283A3F0E" w:rsidR="00C40468" w:rsidRDefault="00C40468" w:rsidP="00E05D60">
      <w:pPr>
        <w:pStyle w:val="NormalWeb"/>
        <w:spacing w:beforeAutospacing="0" w:after="0" w:line="240" w:lineRule="auto"/>
        <w:ind w:firstLine="708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Les deux sc</w:t>
      </w:r>
      <w:r w:rsidR="00A15D43">
        <w:rPr>
          <w:rFonts w:ascii="Calibri" w:eastAsia="Calibri" w:hAnsi="Calibri" w:cs="Calibri"/>
          <w:color w:val="000000" w:themeColor="text1"/>
        </w:rPr>
        <w:t>é</w:t>
      </w:r>
      <w:r>
        <w:rPr>
          <w:rFonts w:ascii="Calibri" w:eastAsia="Calibri" w:hAnsi="Calibri" w:cs="Calibri"/>
          <w:color w:val="000000" w:themeColor="text1"/>
        </w:rPr>
        <w:t xml:space="preserve">narios </w:t>
      </w:r>
      <w:r w:rsidR="00253A9E">
        <w:rPr>
          <w:rFonts w:ascii="Calibri" w:eastAsia="Calibri" w:hAnsi="Calibri" w:cs="Calibri"/>
          <w:color w:val="000000" w:themeColor="text1"/>
        </w:rPr>
        <w:t xml:space="preserve">et leurs modalités </w:t>
      </w:r>
      <w:r>
        <w:rPr>
          <w:rFonts w:ascii="Calibri" w:eastAsia="Calibri" w:hAnsi="Calibri" w:cs="Calibri"/>
          <w:color w:val="000000" w:themeColor="text1"/>
        </w:rPr>
        <w:t xml:space="preserve">sont </w:t>
      </w:r>
      <w:r w:rsidR="006C2874">
        <w:rPr>
          <w:rFonts w:ascii="Calibri" w:eastAsia="Calibri" w:hAnsi="Calibri" w:cs="Calibri"/>
          <w:color w:val="000000" w:themeColor="text1"/>
        </w:rPr>
        <w:t>commentés</w:t>
      </w:r>
      <w:r w:rsidR="005669FD">
        <w:rPr>
          <w:rFonts w:ascii="Calibri" w:eastAsia="Calibri" w:hAnsi="Calibri" w:cs="Calibri"/>
          <w:color w:val="000000" w:themeColor="text1"/>
        </w:rPr>
        <w:t>.</w:t>
      </w:r>
      <w:r>
        <w:rPr>
          <w:rFonts w:ascii="Calibri" w:eastAsia="Calibri" w:hAnsi="Calibri" w:cs="Calibri"/>
          <w:color w:val="000000" w:themeColor="text1"/>
        </w:rPr>
        <w:t xml:space="preserve">  </w:t>
      </w:r>
    </w:p>
    <w:p w14:paraId="5E34DFD8" w14:textId="35BD8483" w:rsidR="00253A9E" w:rsidRDefault="00253A9E" w:rsidP="00E05D60">
      <w:pPr>
        <w:pStyle w:val="NormalWeb"/>
        <w:spacing w:beforeAutospacing="0" w:after="0" w:line="240" w:lineRule="auto"/>
        <w:ind w:firstLine="708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Sc</w:t>
      </w:r>
      <w:r w:rsidR="00A15D43">
        <w:rPr>
          <w:rFonts w:ascii="Calibri" w:eastAsia="Calibri" w:hAnsi="Calibri" w:cs="Calibri"/>
          <w:color w:val="000000" w:themeColor="text1"/>
        </w:rPr>
        <w:t>é</w:t>
      </w:r>
      <w:r>
        <w:rPr>
          <w:rFonts w:ascii="Calibri" w:eastAsia="Calibri" w:hAnsi="Calibri" w:cs="Calibri"/>
          <w:color w:val="000000" w:themeColor="text1"/>
        </w:rPr>
        <w:t xml:space="preserve">nario 1 : </w:t>
      </w:r>
    </w:p>
    <w:p w14:paraId="1E92FD4E" w14:textId="58C02413" w:rsidR="00253A9E" w:rsidRPr="00253A9E" w:rsidRDefault="00253A9E" w:rsidP="00E05D60">
      <w:pPr>
        <w:pStyle w:val="NormalWeb"/>
        <w:spacing w:beforeAutospacing="0" w:after="0" w:line="240" w:lineRule="auto"/>
        <w:ind w:left="709" w:firstLine="709"/>
        <w:jc w:val="both"/>
        <w:rPr>
          <w:rFonts w:ascii="Calibri" w:eastAsia="Calibri" w:hAnsi="Calibri" w:cs="Calibri"/>
          <w:color w:val="000000" w:themeColor="text1"/>
        </w:rPr>
      </w:pPr>
      <w:r w:rsidRPr="00253A9E">
        <w:rPr>
          <w:rFonts w:ascii="Calibri" w:eastAsia="Calibri" w:hAnsi="Calibri" w:cs="Calibri"/>
          <w:color w:val="000000" w:themeColor="text1"/>
        </w:rPr>
        <w:t>- Signal faible mais encourageant de début de rémunération de son épargne</w:t>
      </w:r>
    </w:p>
    <w:p w14:paraId="080C586E" w14:textId="77777777" w:rsidR="00253A9E" w:rsidRPr="00253A9E" w:rsidRDefault="00253A9E" w:rsidP="00E05D60">
      <w:pPr>
        <w:pStyle w:val="NormalWeb"/>
        <w:spacing w:beforeAutospacing="0" w:after="0" w:line="240" w:lineRule="auto"/>
        <w:ind w:left="709" w:firstLine="709"/>
        <w:jc w:val="both"/>
        <w:rPr>
          <w:rFonts w:ascii="Calibri" w:eastAsia="Calibri" w:hAnsi="Calibri" w:cs="Calibri"/>
          <w:color w:val="000000" w:themeColor="text1"/>
        </w:rPr>
      </w:pPr>
      <w:r w:rsidRPr="00253A9E">
        <w:rPr>
          <w:rFonts w:ascii="Calibri" w:eastAsia="Calibri" w:hAnsi="Calibri" w:cs="Calibri"/>
          <w:color w:val="000000" w:themeColor="text1"/>
        </w:rPr>
        <w:t>- Perte d’argent sur le bénéfice via les impôts (18%)</w:t>
      </w:r>
    </w:p>
    <w:p w14:paraId="5CA92530" w14:textId="77777777" w:rsidR="00253A9E" w:rsidRPr="00253A9E" w:rsidRDefault="00253A9E" w:rsidP="00E05D60">
      <w:pPr>
        <w:pStyle w:val="NormalWeb"/>
        <w:spacing w:beforeAutospacing="0" w:after="0" w:line="240" w:lineRule="auto"/>
        <w:ind w:left="709" w:firstLine="709"/>
        <w:jc w:val="both"/>
        <w:rPr>
          <w:rFonts w:ascii="Calibri" w:eastAsia="Calibri" w:hAnsi="Calibri" w:cs="Calibri"/>
          <w:color w:val="000000" w:themeColor="text1"/>
        </w:rPr>
      </w:pPr>
      <w:r w:rsidRPr="00253A9E">
        <w:rPr>
          <w:rFonts w:ascii="Calibri" w:eastAsia="Calibri" w:hAnsi="Calibri" w:cs="Calibri"/>
          <w:color w:val="000000" w:themeColor="text1"/>
        </w:rPr>
        <w:t>- Versement de 0,39 € /part (soumis à l’IR selon le barème de chacun)</w:t>
      </w:r>
    </w:p>
    <w:p w14:paraId="2DB616D0" w14:textId="6004893D" w:rsidR="00253A9E" w:rsidRDefault="00253A9E" w:rsidP="00E05D60">
      <w:pPr>
        <w:pStyle w:val="NormalWeb"/>
        <w:spacing w:beforeAutospacing="0" w:after="0" w:line="240" w:lineRule="auto"/>
        <w:ind w:left="709" w:firstLine="709"/>
        <w:jc w:val="both"/>
        <w:rPr>
          <w:rFonts w:ascii="Calibri" w:eastAsia="Calibri" w:hAnsi="Calibri" w:cs="Calibri"/>
          <w:color w:val="000000" w:themeColor="text1"/>
        </w:rPr>
      </w:pPr>
      <w:r w:rsidRPr="00253A9E">
        <w:rPr>
          <w:rFonts w:ascii="Calibri" w:eastAsia="Calibri" w:hAnsi="Calibri" w:cs="Calibri"/>
          <w:color w:val="000000" w:themeColor="text1"/>
        </w:rPr>
        <w:t>- Frais de virement de 0,21€/sociétaire à charge de PLAE (39,69€ en tout)</w:t>
      </w:r>
    </w:p>
    <w:p w14:paraId="7EE4AFE4" w14:textId="5D1D2BBA" w:rsidR="00625CFF" w:rsidRPr="00257295" w:rsidRDefault="00625CFF" w:rsidP="00E05D60">
      <w:pPr>
        <w:pStyle w:val="NormalWeb"/>
        <w:spacing w:before="280" w:afterAutospacing="1"/>
        <w:ind w:firstLine="708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257295">
        <w:rPr>
          <w:rFonts w:ascii="Calibri" w:eastAsia="Calibri" w:hAnsi="Calibri" w:cs="Calibri"/>
          <w:b/>
          <w:bCs/>
          <w:color w:val="000000" w:themeColor="text1"/>
        </w:rPr>
        <w:t xml:space="preserve">Résultat des votes : </w:t>
      </w:r>
    </w:p>
    <w:p w14:paraId="699083E7" w14:textId="3683B251" w:rsidR="00623E54" w:rsidRPr="00FA534F" w:rsidRDefault="005D1152" w:rsidP="00E05D60">
      <w:pPr>
        <w:pStyle w:val="NormalWeb"/>
        <w:spacing w:before="280" w:afterAutospacing="1"/>
        <w:ind w:left="708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V</w:t>
      </w:r>
      <w:r w:rsidR="006522EC">
        <w:rPr>
          <w:rFonts w:ascii="Calibri" w:eastAsia="Calibri" w:hAnsi="Calibri" w:cs="Calibri"/>
          <w:color w:val="000000" w:themeColor="text1"/>
        </w:rPr>
        <w:t xml:space="preserve">ersement </w:t>
      </w:r>
      <w:r w:rsidR="00CF0B54">
        <w:rPr>
          <w:rFonts w:ascii="Calibri" w:eastAsia="Calibri" w:hAnsi="Calibri" w:cs="Calibri"/>
          <w:color w:val="000000" w:themeColor="text1"/>
        </w:rPr>
        <w:t xml:space="preserve">du résultat </w:t>
      </w:r>
      <w:r w:rsidR="00623E54" w:rsidRPr="00FA534F">
        <w:rPr>
          <w:rFonts w:ascii="Calibri" w:eastAsia="Calibri" w:hAnsi="Calibri" w:cs="Calibri"/>
          <w:color w:val="000000" w:themeColor="text1"/>
        </w:rPr>
        <w:t>en dividendes</w:t>
      </w:r>
      <w:r w:rsidR="006522EC">
        <w:rPr>
          <w:rFonts w:ascii="Calibri" w:eastAsia="Calibri" w:hAnsi="Calibri" w:cs="Calibri"/>
          <w:color w:val="000000" w:themeColor="text1"/>
        </w:rPr>
        <w:t xml:space="preserve"> </w:t>
      </w:r>
      <w:r w:rsidR="00A15D43">
        <w:rPr>
          <w:rFonts w:ascii="Calibri" w:eastAsia="Calibri" w:hAnsi="Calibri" w:cs="Calibri"/>
          <w:color w:val="000000" w:themeColor="text1"/>
        </w:rPr>
        <w:t>(</w:t>
      </w:r>
      <w:r w:rsidR="00623E54" w:rsidRPr="00FA534F">
        <w:rPr>
          <w:rFonts w:ascii="Calibri" w:eastAsia="Calibri" w:hAnsi="Calibri" w:cs="Calibri"/>
          <w:color w:val="000000" w:themeColor="text1"/>
        </w:rPr>
        <w:t>0,56% tels que mentionné plus haut</w:t>
      </w:r>
      <w:r w:rsidR="00A15D43">
        <w:rPr>
          <w:rFonts w:ascii="Calibri" w:eastAsia="Calibri" w:hAnsi="Calibri" w:cs="Calibri"/>
          <w:color w:val="000000" w:themeColor="text1"/>
        </w:rPr>
        <w:t>)</w:t>
      </w:r>
      <w:r w:rsidR="00A02374">
        <w:rPr>
          <w:rFonts w:ascii="Calibri" w:eastAsia="Calibri" w:hAnsi="Calibri" w:cs="Calibri"/>
          <w:color w:val="000000" w:themeColor="text1"/>
        </w:rPr>
        <w:t> : 0 vo</w:t>
      </w:r>
      <w:r w:rsidR="00A15D43">
        <w:rPr>
          <w:rFonts w:ascii="Calibri" w:eastAsia="Calibri" w:hAnsi="Calibri" w:cs="Calibri"/>
          <w:color w:val="000000" w:themeColor="text1"/>
        </w:rPr>
        <w:t>ix</w:t>
      </w:r>
      <w:r w:rsidR="00A02374">
        <w:rPr>
          <w:rFonts w:ascii="Calibri" w:eastAsia="Calibri" w:hAnsi="Calibri" w:cs="Calibri"/>
          <w:color w:val="000000" w:themeColor="text1"/>
        </w:rPr>
        <w:t xml:space="preserve"> </w:t>
      </w:r>
      <w:r w:rsidR="00B4095F">
        <w:rPr>
          <w:rFonts w:ascii="Calibri" w:eastAsia="Calibri" w:hAnsi="Calibri" w:cs="Calibri"/>
          <w:color w:val="000000" w:themeColor="text1"/>
        </w:rPr>
        <w:t>des présents et représentés par pouvoirs, 0 vo</w:t>
      </w:r>
      <w:r w:rsidR="00A15D43">
        <w:rPr>
          <w:rFonts w:ascii="Calibri" w:eastAsia="Calibri" w:hAnsi="Calibri" w:cs="Calibri"/>
          <w:color w:val="000000" w:themeColor="text1"/>
        </w:rPr>
        <w:t>ix</w:t>
      </w:r>
      <w:r w:rsidR="00B4095F">
        <w:rPr>
          <w:rFonts w:ascii="Calibri" w:eastAsia="Calibri" w:hAnsi="Calibri" w:cs="Calibri"/>
          <w:color w:val="000000" w:themeColor="text1"/>
        </w:rPr>
        <w:t xml:space="preserve"> en ligne</w:t>
      </w:r>
    </w:p>
    <w:p w14:paraId="682122E9" w14:textId="53ABC837" w:rsidR="00623E54" w:rsidRPr="00E05D60" w:rsidRDefault="005D1152" w:rsidP="00E05D60">
      <w:pPr>
        <w:pStyle w:val="NormalWeb"/>
        <w:spacing w:before="280" w:afterAutospacing="1"/>
        <w:ind w:left="708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R</w:t>
      </w:r>
      <w:r w:rsidR="00623E54" w:rsidRPr="00FA534F">
        <w:rPr>
          <w:rFonts w:ascii="Calibri" w:eastAsia="Calibri" w:hAnsi="Calibri" w:cs="Calibri"/>
          <w:color w:val="000000" w:themeColor="text1"/>
        </w:rPr>
        <w:t>eport à nouveau</w:t>
      </w:r>
      <w:r w:rsidR="00723AD5">
        <w:rPr>
          <w:rFonts w:ascii="Calibri" w:eastAsia="Calibri" w:hAnsi="Calibri" w:cs="Calibri"/>
          <w:color w:val="000000" w:themeColor="text1"/>
        </w:rPr>
        <w:t xml:space="preserve"> des bénéfices sur l’année 2025</w:t>
      </w:r>
      <w:r w:rsidR="00360614">
        <w:rPr>
          <w:rFonts w:ascii="Calibri" w:eastAsia="Calibri" w:hAnsi="Calibri" w:cs="Calibri"/>
          <w:color w:val="000000" w:themeColor="text1"/>
        </w:rPr>
        <w:t> </w:t>
      </w:r>
      <w:r w:rsidR="00A15D43">
        <w:rPr>
          <w:rFonts w:ascii="Calibri" w:eastAsia="Calibri" w:hAnsi="Calibri" w:cs="Calibri"/>
          <w:color w:val="000000" w:themeColor="text1"/>
        </w:rPr>
        <w:t>(</w:t>
      </w:r>
      <w:r w:rsidR="00360614">
        <w:rPr>
          <w:rFonts w:ascii="Calibri" w:eastAsia="Calibri" w:hAnsi="Calibri" w:cs="Calibri"/>
          <w:color w:val="000000" w:themeColor="text1"/>
        </w:rPr>
        <w:t xml:space="preserve">2616,48 </w:t>
      </w:r>
      <w:r w:rsidR="00360614" w:rsidRPr="00FA534F">
        <w:rPr>
          <w:rFonts w:ascii="Calibri" w:eastAsia="Calibri" w:hAnsi="Calibri" w:cs="Calibri"/>
          <w:color w:val="000000" w:themeColor="text1"/>
        </w:rPr>
        <w:t>€</w:t>
      </w:r>
      <w:r w:rsidR="00A15D43">
        <w:rPr>
          <w:rFonts w:ascii="Calibri" w:eastAsia="Calibri" w:hAnsi="Calibri" w:cs="Calibri"/>
          <w:color w:val="000000" w:themeColor="text1"/>
        </w:rPr>
        <w:t>)</w:t>
      </w:r>
      <w:r w:rsidR="009900A1">
        <w:rPr>
          <w:rFonts w:ascii="Calibri" w:eastAsia="Calibri" w:hAnsi="Calibri" w:cs="Calibri"/>
          <w:color w:val="000000" w:themeColor="text1"/>
        </w:rPr>
        <w:t> </w:t>
      </w:r>
      <w:r w:rsidR="009900A1" w:rsidRPr="00E05D60">
        <w:rPr>
          <w:rFonts w:ascii="Calibri" w:eastAsia="Calibri" w:hAnsi="Calibri" w:cs="Calibri"/>
          <w:color w:val="000000" w:themeColor="text1"/>
        </w:rPr>
        <w:t>:</w:t>
      </w:r>
      <w:r w:rsidR="005C6CA2" w:rsidRPr="00E05D60">
        <w:rPr>
          <w:rFonts w:ascii="Calibri" w:eastAsia="Calibri" w:hAnsi="Calibri" w:cs="Calibri"/>
          <w:color w:val="000000" w:themeColor="text1"/>
        </w:rPr>
        <w:t xml:space="preserve"> </w:t>
      </w:r>
      <w:r w:rsidR="00257295" w:rsidRPr="00E05D60">
        <w:rPr>
          <w:rFonts w:ascii="Calibri" w:eastAsia="Calibri" w:hAnsi="Calibri" w:cs="Calibri"/>
          <w:color w:val="000000" w:themeColor="text1"/>
        </w:rPr>
        <w:t>67</w:t>
      </w:r>
      <w:r w:rsidR="005C6CA2" w:rsidRPr="00E05D60">
        <w:rPr>
          <w:rFonts w:ascii="Calibri" w:eastAsia="Calibri" w:hAnsi="Calibri" w:cs="Calibri"/>
          <w:color w:val="000000" w:themeColor="text1"/>
        </w:rPr>
        <w:t xml:space="preserve"> </w:t>
      </w:r>
      <w:r w:rsidR="00E13E11" w:rsidRPr="00E05D60">
        <w:rPr>
          <w:rFonts w:ascii="Calibri" w:eastAsia="Calibri" w:hAnsi="Calibri" w:cs="Calibri"/>
          <w:color w:val="000000" w:themeColor="text1"/>
        </w:rPr>
        <w:t>vo</w:t>
      </w:r>
      <w:r w:rsidR="00A15D43" w:rsidRPr="00E05D60">
        <w:rPr>
          <w:rFonts w:ascii="Calibri" w:eastAsia="Calibri" w:hAnsi="Calibri" w:cs="Calibri"/>
          <w:color w:val="000000" w:themeColor="text1"/>
        </w:rPr>
        <w:t>ix</w:t>
      </w:r>
      <w:r w:rsidR="00E13E11" w:rsidRPr="00E05D60">
        <w:rPr>
          <w:rFonts w:ascii="Calibri" w:eastAsia="Calibri" w:hAnsi="Calibri" w:cs="Calibri"/>
          <w:color w:val="000000" w:themeColor="text1"/>
        </w:rPr>
        <w:t xml:space="preserve"> </w:t>
      </w:r>
      <w:r w:rsidR="005C6CA2" w:rsidRPr="00E05D60">
        <w:rPr>
          <w:rFonts w:ascii="Calibri" w:eastAsia="Calibri" w:hAnsi="Calibri" w:cs="Calibri"/>
          <w:color w:val="000000" w:themeColor="text1"/>
        </w:rPr>
        <w:t>des présents et représentés par pouvoirs</w:t>
      </w:r>
      <w:r w:rsidR="00202953" w:rsidRPr="00E05D60">
        <w:rPr>
          <w:rFonts w:ascii="Calibri" w:eastAsia="Calibri" w:hAnsi="Calibri" w:cs="Calibri"/>
          <w:color w:val="000000" w:themeColor="text1"/>
        </w:rPr>
        <w:t xml:space="preserve">, </w:t>
      </w:r>
      <w:r w:rsidR="00257295" w:rsidRPr="00E05D60">
        <w:rPr>
          <w:rFonts w:ascii="Calibri" w:eastAsia="Calibri" w:hAnsi="Calibri" w:cs="Calibri"/>
          <w:color w:val="000000" w:themeColor="text1"/>
        </w:rPr>
        <w:t xml:space="preserve">dont </w:t>
      </w:r>
      <w:r w:rsidR="00A15D43" w:rsidRPr="00E05D60">
        <w:rPr>
          <w:rFonts w:ascii="Calibri" w:eastAsia="Calibri" w:hAnsi="Calibri" w:cs="Calibri"/>
          <w:color w:val="000000" w:themeColor="text1"/>
        </w:rPr>
        <w:t>7</w:t>
      </w:r>
      <w:r w:rsidR="009900A1" w:rsidRPr="00E05D60">
        <w:rPr>
          <w:rFonts w:ascii="Calibri" w:eastAsia="Calibri" w:hAnsi="Calibri" w:cs="Calibri"/>
          <w:color w:val="000000" w:themeColor="text1"/>
        </w:rPr>
        <w:t xml:space="preserve"> </w:t>
      </w:r>
      <w:r w:rsidR="00A62158" w:rsidRPr="00E05D60">
        <w:rPr>
          <w:rFonts w:ascii="Calibri" w:eastAsia="Calibri" w:hAnsi="Calibri" w:cs="Calibri"/>
          <w:color w:val="000000" w:themeColor="text1"/>
        </w:rPr>
        <w:t>v</w:t>
      </w:r>
      <w:r w:rsidR="00A15D43" w:rsidRPr="00E05D60">
        <w:rPr>
          <w:rFonts w:ascii="Calibri" w:eastAsia="Calibri" w:hAnsi="Calibri" w:cs="Calibri"/>
          <w:color w:val="000000" w:themeColor="text1"/>
        </w:rPr>
        <w:t>oix</w:t>
      </w:r>
      <w:r w:rsidR="00A62158" w:rsidRPr="00E05D60">
        <w:rPr>
          <w:rFonts w:ascii="Calibri" w:eastAsia="Calibri" w:hAnsi="Calibri" w:cs="Calibri"/>
          <w:color w:val="000000" w:themeColor="text1"/>
        </w:rPr>
        <w:t xml:space="preserve"> </w:t>
      </w:r>
      <w:r w:rsidR="005A6435" w:rsidRPr="00E05D60">
        <w:rPr>
          <w:rFonts w:ascii="Calibri" w:eastAsia="Calibri" w:hAnsi="Calibri" w:cs="Calibri"/>
          <w:color w:val="000000" w:themeColor="text1"/>
        </w:rPr>
        <w:t>en ligne</w:t>
      </w:r>
      <w:r w:rsidR="003C4B9A" w:rsidRPr="00E05D60">
        <w:rPr>
          <w:rFonts w:ascii="Calibri" w:eastAsia="Calibri" w:hAnsi="Calibri" w:cs="Calibri"/>
          <w:color w:val="000000" w:themeColor="text1"/>
        </w:rPr>
        <w:t>.</w:t>
      </w:r>
    </w:p>
    <w:p w14:paraId="68DEF1DF" w14:textId="2724B308" w:rsidR="003C4B9A" w:rsidRPr="00E05D60" w:rsidRDefault="003C4B9A" w:rsidP="00E05D60">
      <w:pPr>
        <w:pStyle w:val="NormalWeb"/>
        <w:spacing w:before="280" w:afterAutospacing="1"/>
        <w:ind w:firstLine="708"/>
        <w:jc w:val="both"/>
        <w:rPr>
          <w:rFonts w:ascii="Calibri" w:eastAsia="Calibri" w:hAnsi="Calibri" w:cs="Calibri"/>
          <w:color w:val="000000" w:themeColor="text1"/>
        </w:rPr>
      </w:pPr>
      <w:r w:rsidRPr="00E05D60">
        <w:rPr>
          <w:rFonts w:ascii="Calibri" w:eastAsia="Calibri" w:hAnsi="Calibri" w:cs="Calibri"/>
          <w:color w:val="000000" w:themeColor="text1"/>
        </w:rPr>
        <w:t>Abstention : 4 vo</w:t>
      </w:r>
      <w:r w:rsidR="00A15D43" w:rsidRPr="00E05D60">
        <w:rPr>
          <w:rFonts w:ascii="Calibri" w:eastAsia="Calibri" w:hAnsi="Calibri" w:cs="Calibri"/>
          <w:color w:val="000000" w:themeColor="text1"/>
        </w:rPr>
        <w:t>ix</w:t>
      </w:r>
      <w:r w:rsidRPr="00E05D60">
        <w:rPr>
          <w:rFonts w:ascii="Calibri" w:eastAsia="Calibri" w:hAnsi="Calibri" w:cs="Calibri"/>
          <w:color w:val="000000" w:themeColor="text1"/>
        </w:rPr>
        <w:t xml:space="preserve"> dont 1 en ligne </w:t>
      </w:r>
    </w:p>
    <w:p w14:paraId="11FAE744" w14:textId="0D11E886" w:rsidR="003C4B9A" w:rsidRDefault="003C4B9A" w:rsidP="00E05D60">
      <w:pPr>
        <w:pStyle w:val="NormalWeb"/>
        <w:spacing w:before="280" w:afterAutospacing="1"/>
        <w:ind w:firstLine="708"/>
        <w:jc w:val="both"/>
        <w:rPr>
          <w:rFonts w:ascii="Calibri" w:eastAsia="Calibri" w:hAnsi="Calibri" w:cs="Calibri"/>
          <w:color w:val="000000" w:themeColor="text1"/>
        </w:rPr>
      </w:pPr>
      <w:r w:rsidRPr="00E05D60">
        <w:rPr>
          <w:rFonts w:ascii="Calibri" w:eastAsia="Calibri" w:hAnsi="Calibri" w:cs="Calibri"/>
          <w:color w:val="000000" w:themeColor="text1"/>
        </w:rPr>
        <w:t xml:space="preserve">La résolution </w:t>
      </w:r>
      <w:r w:rsidR="00A15D43" w:rsidRPr="00E05D60">
        <w:rPr>
          <w:rFonts w:ascii="Calibri" w:eastAsia="Calibri" w:hAnsi="Calibri" w:cs="Calibri"/>
          <w:color w:val="000000" w:themeColor="text1"/>
        </w:rPr>
        <w:t xml:space="preserve">du </w:t>
      </w:r>
      <w:r w:rsidR="00877068" w:rsidRPr="00E05D60">
        <w:rPr>
          <w:rFonts w:ascii="Calibri" w:eastAsia="Calibri" w:hAnsi="Calibri" w:cs="Calibri"/>
          <w:color w:val="000000" w:themeColor="text1"/>
        </w:rPr>
        <w:t>sc</w:t>
      </w:r>
      <w:r w:rsidR="00A15D43" w:rsidRPr="00E05D60">
        <w:rPr>
          <w:rFonts w:ascii="Calibri" w:eastAsia="Calibri" w:hAnsi="Calibri" w:cs="Calibri"/>
          <w:color w:val="000000" w:themeColor="text1"/>
        </w:rPr>
        <w:t>é</w:t>
      </w:r>
      <w:r w:rsidR="00877068" w:rsidRPr="00E05D60">
        <w:rPr>
          <w:rFonts w:ascii="Calibri" w:eastAsia="Calibri" w:hAnsi="Calibri" w:cs="Calibri"/>
          <w:color w:val="000000" w:themeColor="text1"/>
        </w:rPr>
        <w:t xml:space="preserve">nario 2 </w:t>
      </w:r>
      <w:r w:rsidR="00A15D43" w:rsidRPr="00E05D60">
        <w:rPr>
          <w:rFonts w:ascii="Calibri" w:eastAsia="Calibri" w:hAnsi="Calibri" w:cs="Calibri"/>
          <w:color w:val="000000" w:themeColor="text1"/>
        </w:rPr>
        <w:t>(</w:t>
      </w:r>
      <w:r w:rsidR="005B72A6" w:rsidRPr="00E05D60">
        <w:rPr>
          <w:rFonts w:ascii="Calibri" w:eastAsia="Calibri" w:hAnsi="Calibri" w:cs="Calibri"/>
          <w:color w:val="000000" w:themeColor="text1"/>
        </w:rPr>
        <w:t>Report à nouveau des bénéfices sur l’année 2025</w:t>
      </w:r>
      <w:r w:rsidR="00A15D43" w:rsidRPr="00E05D60">
        <w:rPr>
          <w:rFonts w:ascii="Calibri" w:eastAsia="Calibri" w:hAnsi="Calibri" w:cs="Calibri"/>
          <w:color w:val="000000" w:themeColor="text1"/>
        </w:rPr>
        <w:t>)</w:t>
      </w:r>
      <w:r w:rsidR="005B72A6" w:rsidRPr="00E05D60">
        <w:rPr>
          <w:rFonts w:ascii="Calibri" w:eastAsia="Calibri" w:hAnsi="Calibri" w:cs="Calibri"/>
          <w:color w:val="000000" w:themeColor="text1"/>
        </w:rPr>
        <w:t> </w:t>
      </w:r>
      <w:r w:rsidRPr="00E05D60">
        <w:rPr>
          <w:rFonts w:ascii="Calibri" w:eastAsia="Calibri" w:hAnsi="Calibri" w:cs="Calibri"/>
          <w:color w:val="000000" w:themeColor="text1"/>
        </w:rPr>
        <w:t>est adoptée à la MAJORITE</w:t>
      </w:r>
      <w:r w:rsidR="00B4095F" w:rsidRPr="00E05D60">
        <w:rPr>
          <w:rFonts w:ascii="Calibri" w:eastAsia="Calibri" w:hAnsi="Calibri" w:cs="Calibri"/>
          <w:color w:val="000000" w:themeColor="text1"/>
        </w:rPr>
        <w:t xml:space="preserve"> (</w:t>
      </w:r>
      <w:r w:rsidR="004D0A69" w:rsidRPr="00E05D60">
        <w:rPr>
          <w:rFonts w:ascii="Calibri" w:eastAsia="Calibri" w:hAnsi="Calibri" w:cs="Calibri"/>
          <w:color w:val="000000" w:themeColor="text1"/>
        </w:rPr>
        <w:t>67</w:t>
      </w:r>
      <w:r w:rsidR="00A15D43" w:rsidRPr="00E05D60">
        <w:rPr>
          <w:rFonts w:ascii="Calibri" w:eastAsia="Calibri" w:hAnsi="Calibri" w:cs="Calibri"/>
          <w:color w:val="000000" w:themeColor="text1"/>
        </w:rPr>
        <w:t xml:space="preserve"> voix</w:t>
      </w:r>
      <w:r w:rsidR="00257295" w:rsidRPr="00E05D60">
        <w:rPr>
          <w:rFonts w:ascii="Calibri" w:eastAsia="Calibri" w:hAnsi="Calibri" w:cs="Calibri"/>
          <w:color w:val="000000" w:themeColor="text1"/>
        </w:rPr>
        <w:t xml:space="preserve"> sur 71</w:t>
      </w:r>
      <w:r w:rsidR="004D0A69" w:rsidRPr="00E05D60">
        <w:rPr>
          <w:rFonts w:ascii="Calibri" w:eastAsia="Calibri" w:hAnsi="Calibri" w:cs="Calibri"/>
          <w:color w:val="000000" w:themeColor="text1"/>
        </w:rPr>
        <w:t>)</w:t>
      </w:r>
      <w:r w:rsidRPr="00E05D60">
        <w:rPr>
          <w:rFonts w:ascii="Calibri" w:eastAsia="Calibri" w:hAnsi="Calibri" w:cs="Calibri"/>
          <w:color w:val="000000" w:themeColor="text1"/>
        </w:rPr>
        <w:t>.</w:t>
      </w:r>
    </w:p>
    <w:p w14:paraId="02C44A65" w14:textId="586BA328" w:rsidR="005705B8" w:rsidRPr="003D240D" w:rsidRDefault="00257295" w:rsidP="00623E54">
      <w:pPr>
        <w:tabs>
          <w:tab w:val="left" w:pos="1040"/>
        </w:tabs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3D240D" w:rsidRPr="003D240D">
        <w:rPr>
          <w:rFonts w:ascii="Calibri" w:eastAsia="Calibri" w:hAnsi="Calibri" w:cs="Calibri"/>
          <w:b/>
          <w:bCs/>
          <w:sz w:val="24"/>
          <w:szCs w:val="24"/>
        </w:rPr>
        <w:t>uggestion de Philippe V</w:t>
      </w:r>
      <w:r w:rsidR="00D4444B">
        <w:rPr>
          <w:rFonts w:ascii="Calibri" w:eastAsia="Calibri" w:hAnsi="Calibri" w:cs="Calibri"/>
          <w:b/>
          <w:bCs/>
          <w:sz w:val="24"/>
          <w:szCs w:val="24"/>
        </w:rPr>
        <w:t>ionnet</w:t>
      </w:r>
      <w:r w:rsidR="003D240D" w:rsidRPr="003D240D">
        <w:rPr>
          <w:rFonts w:ascii="Calibri" w:eastAsia="Calibri" w:hAnsi="Calibri" w:cs="Calibri"/>
          <w:b/>
          <w:bCs/>
          <w:sz w:val="24"/>
          <w:szCs w:val="24"/>
        </w:rPr>
        <w:t> : prévoir de demander le RIB aux sociétaires avant l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a prochaine </w:t>
      </w:r>
      <w:r w:rsidR="003D240D" w:rsidRPr="003D240D">
        <w:rPr>
          <w:rFonts w:ascii="Calibri" w:eastAsia="Calibri" w:hAnsi="Calibri" w:cs="Calibri"/>
          <w:b/>
          <w:bCs/>
          <w:sz w:val="24"/>
          <w:szCs w:val="24"/>
        </w:rPr>
        <w:t>AG.</w:t>
      </w:r>
    </w:p>
    <w:p w14:paraId="3BD607B0" w14:textId="77777777" w:rsidR="00623E54" w:rsidRDefault="00623E54" w:rsidP="00623E54">
      <w:pPr>
        <w:tabs>
          <w:tab w:val="left" w:pos="1040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595F5D3" w14:textId="77777777" w:rsidR="005705B8" w:rsidRDefault="005705B8" w:rsidP="006D277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1DA29D1" w14:textId="77777777" w:rsidR="006957C1" w:rsidRDefault="00D2131D" w:rsidP="006D277F">
      <w:pPr>
        <w:pStyle w:val="Paragraphedeliste"/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eastAsia="Calibri" w:cs="Calibri"/>
          <w:b/>
          <w:bCs/>
          <w:sz w:val="24"/>
          <w:szCs w:val="24"/>
          <w:u w:val="single"/>
        </w:rPr>
        <w:t>Informations et questions diverses :</w:t>
      </w:r>
    </w:p>
    <w:p w14:paraId="09831770" w14:textId="77777777" w:rsidR="006957C1" w:rsidRDefault="006957C1" w:rsidP="006D277F">
      <w:pPr>
        <w:pStyle w:val="Paragraphedeliste"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0526D55E" w14:textId="43784694" w:rsidR="006957C1" w:rsidRDefault="000E710C" w:rsidP="00D800A5">
      <w:pPr>
        <w:spacing w:after="0" w:line="240" w:lineRule="auto"/>
        <w:ind w:firstLine="284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Explication du cadastre solaire : </w:t>
      </w:r>
    </w:p>
    <w:p w14:paraId="284C9542" w14:textId="25EB8662" w:rsidR="000E710C" w:rsidRDefault="00E85507" w:rsidP="00257295">
      <w:pPr>
        <w:spacing w:after="0" w:line="240" w:lineRule="auto"/>
        <w:ind w:left="284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On peut </w:t>
      </w:r>
      <w:r w:rsidR="008D4EAC">
        <w:rPr>
          <w:rFonts w:eastAsia="Calibri" w:cs="Calibri"/>
          <w:sz w:val="24"/>
          <w:szCs w:val="24"/>
        </w:rPr>
        <w:t xml:space="preserve">y </w:t>
      </w:r>
      <w:r>
        <w:rPr>
          <w:rFonts w:eastAsia="Calibri" w:cs="Calibri"/>
          <w:sz w:val="24"/>
          <w:szCs w:val="24"/>
        </w:rPr>
        <w:t xml:space="preserve">accéder depuis </w:t>
      </w:r>
      <w:r w:rsidR="008D4EAC">
        <w:rPr>
          <w:rFonts w:eastAsia="Calibri" w:cs="Calibri"/>
          <w:sz w:val="24"/>
          <w:szCs w:val="24"/>
        </w:rPr>
        <w:t>le</w:t>
      </w:r>
      <w:r>
        <w:rPr>
          <w:rFonts w:eastAsia="Calibri" w:cs="Calibri"/>
          <w:sz w:val="24"/>
          <w:szCs w:val="24"/>
        </w:rPr>
        <w:t xml:space="preserve"> site web </w:t>
      </w:r>
      <w:r w:rsidR="002B6627">
        <w:rPr>
          <w:rFonts w:eastAsia="Calibri" w:cs="Calibri"/>
          <w:sz w:val="24"/>
          <w:szCs w:val="24"/>
        </w:rPr>
        <w:t>de la CCPA</w:t>
      </w:r>
      <w:r w:rsidR="00257295">
        <w:rPr>
          <w:rFonts w:eastAsia="Calibri" w:cs="Calibri"/>
          <w:sz w:val="24"/>
          <w:szCs w:val="24"/>
        </w:rPr>
        <w:t> ; il faut</w:t>
      </w:r>
      <w:r w:rsidR="002B6627">
        <w:rPr>
          <w:rFonts w:eastAsia="Calibri" w:cs="Calibri"/>
          <w:sz w:val="24"/>
          <w:szCs w:val="24"/>
        </w:rPr>
        <w:t xml:space="preserve"> chercher </w:t>
      </w:r>
      <w:r w:rsidR="003100C0">
        <w:rPr>
          <w:rFonts w:eastAsia="Calibri" w:cs="Calibri"/>
          <w:sz w:val="24"/>
          <w:szCs w:val="24"/>
        </w:rPr>
        <w:t>l’</w:t>
      </w:r>
      <w:r>
        <w:rPr>
          <w:rFonts w:eastAsia="Calibri" w:cs="Calibri"/>
          <w:sz w:val="24"/>
          <w:szCs w:val="24"/>
        </w:rPr>
        <w:t xml:space="preserve">adresse </w:t>
      </w:r>
      <w:r w:rsidR="003100C0">
        <w:rPr>
          <w:rFonts w:eastAsia="Calibri" w:cs="Calibri"/>
          <w:sz w:val="24"/>
          <w:szCs w:val="24"/>
        </w:rPr>
        <w:t xml:space="preserve">de son domicile </w:t>
      </w:r>
      <w:r w:rsidR="00257295">
        <w:rPr>
          <w:rFonts w:eastAsia="Calibri" w:cs="Calibri"/>
          <w:sz w:val="24"/>
          <w:szCs w:val="24"/>
        </w:rPr>
        <w:t>pour connaître l’affichage de</w:t>
      </w:r>
      <w:r w:rsidR="00B12F5A">
        <w:rPr>
          <w:rFonts w:eastAsia="Calibri" w:cs="Calibri"/>
          <w:sz w:val="24"/>
          <w:szCs w:val="24"/>
        </w:rPr>
        <w:t xml:space="preserve"> </w:t>
      </w:r>
      <w:r w:rsidR="00257295">
        <w:rPr>
          <w:rFonts w:eastAsia="Calibri" w:cs="Calibri"/>
          <w:sz w:val="24"/>
          <w:szCs w:val="24"/>
        </w:rPr>
        <w:t>l</w:t>
      </w:r>
      <w:r>
        <w:rPr>
          <w:rFonts w:eastAsia="Calibri" w:cs="Calibri"/>
          <w:sz w:val="24"/>
          <w:szCs w:val="24"/>
        </w:rPr>
        <w:t>a production solaire prévisionnelle sur son toit.</w:t>
      </w:r>
    </w:p>
    <w:p w14:paraId="1F2B47B2" w14:textId="161A0F65" w:rsidR="00B12F5A" w:rsidRDefault="00B12F5A" w:rsidP="00257295">
      <w:pPr>
        <w:spacing w:after="0" w:line="240" w:lineRule="auto"/>
        <w:ind w:left="284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La mission de </w:t>
      </w:r>
      <w:r w:rsidR="001F14FF">
        <w:rPr>
          <w:rFonts w:eastAsia="Calibri" w:cs="Calibri"/>
          <w:sz w:val="24"/>
          <w:szCs w:val="24"/>
        </w:rPr>
        <w:t xml:space="preserve">support au cadastre solaire de </w:t>
      </w:r>
      <w:r>
        <w:rPr>
          <w:rFonts w:eastAsia="Calibri" w:cs="Calibri"/>
          <w:sz w:val="24"/>
          <w:szCs w:val="24"/>
        </w:rPr>
        <w:t xml:space="preserve">Marc Foucan sera de </w:t>
      </w:r>
      <w:r w:rsidR="00EE5D55">
        <w:rPr>
          <w:rFonts w:eastAsia="Calibri" w:cs="Calibri"/>
          <w:sz w:val="24"/>
          <w:szCs w:val="24"/>
        </w:rPr>
        <w:t xml:space="preserve">sensibiliser et </w:t>
      </w:r>
      <w:r w:rsidR="00257295">
        <w:rPr>
          <w:rFonts w:eastAsia="Calibri" w:cs="Calibri"/>
          <w:sz w:val="24"/>
          <w:szCs w:val="24"/>
        </w:rPr>
        <w:t xml:space="preserve">de </w:t>
      </w:r>
      <w:r w:rsidR="00EE5D55">
        <w:rPr>
          <w:rFonts w:eastAsia="Calibri" w:cs="Calibri"/>
          <w:sz w:val="24"/>
          <w:szCs w:val="24"/>
        </w:rPr>
        <w:t>répondre aux questions</w:t>
      </w:r>
      <w:r w:rsidR="00257295">
        <w:rPr>
          <w:rFonts w:eastAsia="Calibri" w:cs="Calibri"/>
          <w:sz w:val="24"/>
          <w:szCs w:val="24"/>
        </w:rPr>
        <w:t xml:space="preserve"> </w:t>
      </w:r>
      <w:r w:rsidR="00EE5D55">
        <w:rPr>
          <w:rFonts w:eastAsia="Calibri" w:cs="Calibri"/>
          <w:sz w:val="24"/>
          <w:szCs w:val="24"/>
        </w:rPr>
        <w:t xml:space="preserve">des particuliers lors de réunions publiques et </w:t>
      </w:r>
      <w:r w:rsidR="00257295">
        <w:rPr>
          <w:rFonts w:eastAsia="Calibri" w:cs="Calibri"/>
          <w:sz w:val="24"/>
          <w:szCs w:val="24"/>
        </w:rPr>
        <w:t xml:space="preserve">de </w:t>
      </w:r>
      <w:r w:rsidR="00EE5D55">
        <w:rPr>
          <w:rFonts w:eastAsia="Calibri" w:cs="Calibri"/>
          <w:sz w:val="24"/>
          <w:szCs w:val="24"/>
        </w:rPr>
        <w:t>permanences en Mairie</w:t>
      </w:r>
      <w:r w:rsidR="003100C0">
        <w:rPr>
          <w:rFonts w:eastAsia="Calibri" w:cs="Calibri"/>
          <w:sz w:val="24"/>
          <w:szCs w:val="24"/>
        </w:rPr>
        <w:t xml:space="preserve"> pour inciter les particuliers à lancer des projets et les aider dans leurs choix</w:t>
      </w:r>
      <w:r w:rsidR="00EE5D55">
        <w:rPr>
          <w:rFonts w:eastAsia="Calibri" w:cs="Calibri"/>
          <w:sz w:val="24"/>
          <w:szCs w:val="24"/>
        </w:rPr>
        <w:t>.</w:t>
      </w:r>
    </w:p>
    <w:p w14:paraId="383DBD45" w14:textId="77777777" w:rsidR="00E85507" w:rsidRDefault="00E85507" w:rsidP="006D277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3E6FDEA" w14:textId="77777777" w:rsidR="00EE584A" w:rsidRPr="00257295" w:rsidRDefault="00D2131D" w:rsidP="005816E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EE584A">
        <w:rPr>
          <w:rFonts w:eastAsia="Calibri" w:cs="Calibri"/>
          <w:sz w:val="24"/>
          <w:szCs w:val="24"/>
        </w:rPr>
        <w:t xml:space="preserve">Après épuisement des sujets et des questions, la fin de l’assemblée générale de </w:t>
      </w:r>
      <w:proofErr w:type="spellStart"/>
      <w:r w:rsidRPr="00EE584A">
        <w:rPr>
          <w:rFonts w:eastAsia="Calibri" w:cs="Calibri"/>
          <w:sz w:val="24"/>
          <w:szCs w:val="24"/>
        </w:rPr>
        <w:t>Pl’Ain</w:t>
      </w:r>
      <w:proofErr w:type="spellEnd"/>
      <w:r w:rsidRPr="00EE584A">
        <w:rPr>
          <w:rFonts w:eastAsia="Calibri" w:cs="Calibri"/>
          <w:sz w:val="24"/>
          <w:szCs w:val="24"/>
        </w:rPr>
        <w:t xml:space="preserve"> d’Énergie est déclarée à 1</w:t>
      </w:r>
      <w:r w:rsidR="005D3CBF" w:rsidRPr="00EE584A">
        <w:rPr>
          <w:rFonts w:eastAsia="Calibri" w:cs="Calibri"/>
          <w:sz w:val="24"/>
          <w:szCs w:val="24"/>
        </w:rPr>
        <w:t>1</w:t>
      </w:r>
      <w:r w:rsidRPr="00EE584A">
        <w:rPr>
          <w:rFonts w:eastAsia="Calibri" w:cs="Calibri"/>
          <w:sz w:val="24"/>
          <w:szCs w:val="24"/>
        </w:rPr>
        <w:t>h</w:t>
      </w:r>
      <w:r w:rsidR="005816EB" w:rsidRPr="00EE584A">
        <w:rPr>
          <w:rFonts w:eastAsia="Calibri" w:cs="Calibri"/>
          <w:sz w:val="24"/>
          <w:szCs w:val="24"/>
        </w:rPr>
        <w:t>30.</w:t>
      </w:r>
      <w:r w:rsidR="005816EB" w:rsidRPr="00EE584A">
        <w:rPr>
          <w:rFonts w:ascii="Calibri" w:eastAsia="Calibri" w:hAnsi="Calibri" w:cs="Calibri"/>
          <w:sz w:val="24"/>
          <w:szCs w:val="24"/>
        </w:rPr>
        <w:t> </w:t>
      </w:r>
    </w:p>
    <w:p w14:paraId="66140AEF" w14:textId="77777777" w:rsidR="00257295" w:rsidRPr="00EE584A" w:rsidRDefault="00257295" w:rsidP="00257295">
      <w:pPr>
        <w:pStyle w:val="Paragraphedeliste"/>
        <w:spacing w:after="0" w:line="240" w:lineRule="auto"/>
        <w:jc w:val="both"/>
        <w:rPr>
          <w:rFonts w:eastAsia="Calibri" w:cs="Calibri"/>
          <w:sz w:val="24"/>
          <w:szCs w:val="24"/>
        </w:rPr>
      </w:pPr>
    </w:p>
    <w:p w14:paraId="1B96DB0D" w14:textId="77777777" w:rsidR="00EE584A" w:rsidRPr="00257295" w:rsidRDefault="005816EB" w:rsidP="005816E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EE584A">
        <w:rPr>
          <w:rFonts w:ascii="Calibri" w:eastAsia="Calibri" w:hAnsi="Calibri" w:cs="Calibri"/>
          <w:b/>
          <w:bCs/>
          <w:sz w:val="24"/>
          <w:szCs w:val="24"/>
        </w:rPr>
        <w:t>11h30 - verre de l'amitié</w:t>
      </w:r>
      <w:r w:rsidR="00EE584A">
        <w:rPr>
          <w:rFonts w:ascii="Calibri" w:eastAsia="Calibri" w:hAnsi="Calibri" w:cs="Calibri"/>
          <w:b/>
          <w:bCs/>
          <w:sz w:val="24"/>
          <w:szCs w:val="24"/>
        </w:rPr>
        <w:t xml:space="preserve"> et collation</w:t>
      </w:r>
    </w:p>
    <w:p w14:paraId="2160E28F" w14:textId="77777777" w:rsidR="00257295" w:rsidRPr="00257295" w:rsidRDefault="00257295" w:rsidP="00257295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</w:p>
    <w:p w14:paraId="780C0B18" w14:textId="332E9DF3" w:rsidR="005816EB" w:rsidRPr="00EE584A" w:rsidRDefault="00230412" w:rsidP="005816E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eastAsia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 w:rsidR="005816EB" w:rsidRPr="00EE584A">
        <w:rPr>
          <w:rFonts w:ascii="Calibri" w:eastAsia="Calibri" w:hAnsi="Calibri" w:cs="Calibri"/>
          <w:b/>
          <w:bCs/>
          <w:sz w:val="24"/>
          <w:szCs w:val="24"/>
        </w:rPr>
        <w:t>isite - inauguration des toitures solaires du tennis et de la MARPA</w:t>
      </w:r>
      <w:r w:rsidR="005816EB" w:rsidRPr="00EE584A">
        <w:rPr>
          <w:rFonts w:ascii="Calibri" w:eastAsia="Calibri" w:hAnsi="Calibri" w:cs="Calibri"/>
          <w:sz w:val="24"/>
          <w:szCs w:val="24"/>
        </w:rPr>
        <w:t>.</w:t>
      </w:r>
    </w:p>
    <w:p w14:paraId="14BB2508" w14:textId="18D565F0" w:rsidR="006957C1" w:rsidRDefault="006957C1" w:rsidP="006D277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A885A74" w14:textId="4AC1E462" w:rsidR="006957C1" w:rsidRPr="00255082" w:rsidRDefault="009D7B67" w:rsidP="006D277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  <w:proofErr w:type="gramStart"/>
      <w:r w:rsidRPr="00255082">
        <w:rPr>
          <w:rFonts w:ascii="Calibri" w:eastAsia="Calibri" w:hAnsi="Calibri" w:cs="Calibri"/>
          <w:sz w:val="24"/>
          <w:szCs w:val="24"/>
          <w:lang w:val="en-US"/>
        </w:rPr>
        <w:t>Annexes :</w:t>
      </w:r>
      <w:proofErr w:type="gramEnd"/>
      <w:r w:rsidRPr="00255082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</w:p>
    <w:p w14:paraId="61F87866" w14:textId="4B546096" w:rsidR="00177B6C" w:rsidRPr="00177B6C" w:rsidRDefault="00255082" w:rsidP="006D277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  <w:r>
        <w:fldChar w:fldCharType="begin"/>
      </w:r>
      <w:r w:rsidRPr="00290F1A">
        <w:rPr>
          <w:lang w:val="en-US"/>
          <w:rPrChange w:id="2" w:author="Sandrine Emiel" w:date="2025-05-04T23:28:00Z" w16du:dateUtc="2025-05-04T21:28:00Z">
            <w:rPr/>
          </w:rPrChange>
        </w:rPr>
        <w:instrText>HYPERLINK "https://nextcloud.acerpa.fr/index.php/apps/files/files/130395?dir=/Docs%20Officiels%20PLAE/AG%20PLAE/AG%20PLAE%202025&amp;openfile=true"</w:instrText>
      </w:r>
      <w:r>
        <w:fldChar w:fldCharType="separate"/>
      </w:r>
      <w:r w:rsidRPr="00255082">
        <w:rPr>
          <w:rStyle w:val="Lienhypertexte"/>
          <w:rFonts w:ascii="Calibri" w:eastAsia="Calibri" w:hAnsi="Calibri" w:cs="Calibri"/>
          <w:sz w:val="24"/>
          <w:szCs w:val="24"/>
          <w:lang w:val="en-US"/>
        </w:rPr>
        <w:t xml:space="preserve">COMPTES ANNUELS 31 12 2024.PDF - Managed </w:t>
      </w:r>
      <w:proofErr w:type="spellStart"/>
      <w:r w:rsidRPr="00255082">
        <w:rPr>
          <w:rStyle w:val="Lienhypertexte"/>
          <w:rFonts w:ascii="Calibri" w:eastAsia="Calibri" w:hAnsi="Calibri" w:cs="Calibri"/>
          <w:sz w:val="24"/>
          <w:szCs w:val="24"/>
          <w:lang w:val="en-US"/>
        </w:rPr>
        <w:t>Nextcloud</w:t>
      </w:r>
      <w:proofErr w:type="spellEnd"/>
      <w:r w:rsidRPr="00255082">
        <w:rPr>
          <w:rStyle w:val="Lienhypertexte"/>
          <w:rFonts w:ascii="Calibri" w:eastAsia="Calibri" w:hAnsi="Calibri" w:cs="Calibri"/>
          <w:sz w:val="24"/>
          <w:szCs w:val="24"/>
          <w:lang w:val="en-US"/>
        </w:rPr>
        <w:t xml:space="preserve"> powered by IONOS</w:t>
      </w:r>
      <w:r>
        <w:fldChar w:fldCharType="end"/>
      </w:r>
    </w:p>
    <w:p w14:paraId="7D55319C" w14:textId="30498C39" w:rsidR="009D7B67" w:rsidRPr="009D7B67" w:rsidRDefault="009D7B67" w:rsidP="006D277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  <w:r>
        <w:fldChar w:fldCharType="begin"/>
      </w:r>
      <w:r w:rsidRPr="00290F1A">
        <w:rPr>
          <w:lang w:val="en-US"/>
          <w:rPrChange w:id="3" w:author="Sandrine Emiel" w:date="2025-05-04T23:28:00Z" w16du:dateUtc="2025-05-04T21:28:00Z">
            <w:rPr/>
          </w:rPrChange>
        </w:rPr>
        <w:instrText>HYPERLINK "https://nextcloud.acerpa.fr/index.php/apps/files/files/131822?dir=/Docs%20Officiels%20PLAE/AG%20PLAE/AG%20PLAE%202025&amp;openfile=true"</w:instrText>
      </w:r>
      <w:r>
        <w:fldChar w:fldCharType="separate"/>
      </w:r>
      <w:r w:rsidRPr="009D7B67">
        <w:rPr>
          <w:rStyle w:val="Lienhypertexte"/>
          <w:rFonts w:ascii="Calibri" w:eastAsia="Calibri" w:hAnsi="Calibri" w:cs="Calibri"/>
          <w:sz w:val="24"/>
          <w:szCs w:val="24"/>
          <w:lang w:val="en-US"/>
        </w:rPr>
        <w:t xml:space="preserve">AG2025_PLAE_presentation_finale_compress.pdf - Managed </w:t>
      </w:r>
      <w:proofErr w:type="spellStart"/>
      <w:r w:rsidRPr="009D7B67">
        <w:rPr>
          <w:rStyle w:val="Lienhypertexte"/>
          <w:rFonts w:ascii="Calibri" w:eastAsia="Calibri" w:hAnsi="Calibri" w:cs="Calibri"/>
          <w:sz w:val="24"/>
          <w:szCs w:val="24"/>
          <w:lang w:val="en-US"/>
        </w:rPr>
        <w:t>Nextcloud</w:t>
      </w:r>
      <w:proofErr w:type="spellEnd"/>
      <w:r w:rsidRPr="009D7B67">
        <w:rPr>
          <w:rStyle w:val="Lienhypertexte"/>
          <w:rFonts w:ascii="Calibri" w:eastAsia="Calibri" w:hAnsi="Calibri" w:cs="Calibri"/>
          <w:sz w:val="24"/>
          <w:szCs w:val="24"/>
          <w:lang w:val="en-US"/>
        </w:rPr>
        <w:t xml:space="preserve"> powered by IONOS</w:t>
      </w:r>
      <w:r>
        <w:fldChar w:fldCharType="end"/>
      </w:r>
    </w:p>
    <w:p w14:paraId="0C02F6F9" w14:textId="77777777" w:rsidR="006957C1" w:rsidRPr="009D7B67" w:rsidRDefault="006957C1" w:rsidP="006D277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14:paraId="68C97856" w14:textId="77777777" w:rsidR="006957C1" w:rsidRDefault="00D2131D" w:rsidP="006D277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9D7B67">
        <w:rPr>
          <w:rFonts w:eastAsia="Calibri" w:cs="Calibri"/>
          <w:sz w:val="24"/>
          <w:szCs w:val="24"/>
          <w:lang w:val="en-US"/>
        </w:rPr>
        <w:tab/>
      </w:r>
      <w:r w:rsidRPr="009D7B67">
        <w:rPr>
          <w:rFonts w:eastAsia="Calibri" w:cs="Calibri"/>
          <w:sz w:val="24"/>
          <w:szCs w:val="24"/>
          <w:lang w:val="en-US"/>
        </w:rPr>
        <w:tab/>
      </w:r>
      <w:r w:rsidRPr="009D7B67">
        <w:rPr>
          <w:rFonts w:eastAsia="Calibri" w:cs="Calibri"/>
          <w:sz w:val="24"/>
          <w:szCs w:val="24"/>
          <w:lang w:val="en-US"/>
        </w:rPr>
        <w:tab/>
      </w:r>
      <w:r w:rsidRPr="009D7B67">
        <w:rPr>
          <w:rFonts w:eastAsia="Calibri" w:cs="Calibri"/>
          <w:sz w:val="24"/>
          <w:szCs w:val="24"/>
          <w:lang w:val="en-US"/>
        </w:rPr>
        <w:tab/>
      </w:r>
      <w:r w:rsidRPr="009D7B67">
        <w:rPr>
          <w:rFonts w:eastAsia="Calibri" w:cs="Calibri"/>
          <w:sz w:val="24"/>
          <w:szCs w:val="24"/>
          <w:lang w:val="en-US"/>
        </w:rPr>
        <w:tab/>
      </w:r>
      <w:r>
        <w:rPr>
          <w:rFonts w:eastAsia="Calibri" w:cs="Calibri"/>
          <w:sz w:val="24"/>
          <w:szCs w:val="24"/>
        </w:rPr>
        <w:t>Le Président, Aurélien MARY</w:t>
      </w:r>
    </w:p>
    <w:sectPr w:rsidR="006957C1">
      <w:type w:val="continuous"/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E2B68"/>
    <w:multiLevelType w:val="hybridMultilevel"/>
    <w:tmpl w:val="CBAE5FC8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4C6F6C"/>
    <w:multiLevelType w:val="multilevel"/>
    <w:tmpl w:val="84AA06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6F6F44"/>
    <w:multiLevelType w:val="multilevel"/>
    <w:tmpl w:val="C3423D9A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140469"/>
    <w:multiLevelType w:val="hybridMultilevel"/>
    <w:tmpl w:val="E2B01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32283"/>
    <w:multiLevelType w:val="hybridMultilevel"/>
    <w:tmpl w:val="18A23EC8"/>
    <w:lvl w:ilvl="0" w:tplc="ED38167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BB273FB"/>
    <w:multiLevelType w:val="multilevel"/>
    <w:tmpl w:val="8202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8051BD"/>
    <w:multiLevelType w:val="multilevel"/>
    <w:tmpl w:val="0C44105A"/>
    <w:lvl w:ilvl="0">
      <w:start w:val="1"/>
      <w:numFmt w:val="decimal"/>
      <w:lvlText w:val="%1)"/>
      <w:lvlJc w:val="left"/>
      <w:pPr>
        <w:tabs>
          <w:tab w:val="num" w:pos="-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480" w:hanging="180"/>
      </w:pPr>
    </w:lvl>
  </w:abstractNum>
  <w:abstractNum w:abstractNumId="7" w15:restartNumberingAfterBreak="0">
    <w:nsid w:val="4C7B5B0C"/>
    <w:multiLevelType w:val="multilevel"/>
    <w:tmpl w:val="28A49F02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5A5483"/>
    <w:multiLevelType w:val="multilevel"/>
    <w:tmpl w:val="D47C56FC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F0EBA"/>
    <w:multiLevelType w:val="multilevel"/>
    <w:tmpl w:val="4E209F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23250945">
    <w:abstractNumId w:val="2"/>
  </w:num>
  <w:num w:numId="2" w16cid:durableId="2048993581">
    <w:abstractNumId w:val="1"/>
  </w:num>
  <w:num w:numId="3" w16cid:durableId="632752050">
    <w:abstractNumId w:val="7"/>
  </w:num>
  <w:num w:numId="4" w16cid:durableId="1729069030">
    <w:abstractNumId w:val="6"/>
  </w:num>
  <w:num w:numId="5" w16cid:durableId="1040782754">
    <w:abstractNumId w:val="8"/>
  </w:num>
  <w:num w:numId="6" w16cid:durableId="97257694">
    <w:abstractNumId w:val="9"/>
  </w:num>
  <w:num w:numId="7" w16cid:durableId="454955373">
    <w:abstractNumId w:val="4"/>
  </w:num>
  <w:num w:numId="8" w16cid:durableId="862472231">
    <w:abstractNumId w:val="5"/>
  </w:num>
  <w:num w:numId="9" w16cid:durableId="574708541">
    <w:abstractNumId w:val="0"/>
  </w:num>
  <w:num w:numId="10" w16cid:durableId="7340079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ndrine Emiel">
    <w15:presenceInfo w15:providerId="Windows Live" w15:userId="60ea7243360328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C1"/>
    <w:rsid w:val="00007AFB"/>
    <w:rsid w:val="00012E39"/>
    <w:rsid w:val="000137AF"/>
    <w:rsid w:val="0001748A"/>
    <w:rsid w:val="00021464"/>
    <w:rsid w:val="00025935"/>
    <w:rsid w:val="0002642B"/>
    <w:rsid w:val="00060253"/>
    <w:rsid w:val="00062100"/>
    <w:rsid w:val="000657C7"/>
    <w:rsid w:val="000708E6"/>
    <w:rsid w:val="00073D2E"/>
    <w:rsid w:val="00091F1D"/>
    <w:rsid w:val="00096B40"/>
    <w:rsid w:val="000A0F0B"/>
    <w:rsid w:val="000A2E74"/>
    <w:rsid w:val="000B0FE8"/>
    <w:rsid w:val="000B2A28"/>
    <w:rsid w:val="000B3208"/>
    <w:rsid w:val="000D60AF"/>
    <w:rsid w:val="000E013B"/>
    <w:rsid w:val="000E0E61"/>
    <w:rsid w:val="000E710C"/>
    <w:rsid w:val="000F1507"/>
    <w:rsid w:val="000F178D"/>
    <w:rsid w:val="000F3B23"/>
    <w:rsid w:val="000F3E5B"/>
    <w:rsid w:val="000F6EB9"/>
    <w:rsid w:val="001011AE"/>
    <w:rsid w:val="00103114"/>
    <w:rsid w:val="00110CC0"/>
    <w:rsid w:val="001147AA"/>
    <w:rsid w:val="00116ADB"/>
    <w:rsid w:val="00122352"/>
    <w:rsid w:val="001324AA"/>
    <w:rsid w:val="00144E7A"/>
    <w:rsid w:val="00156416"/>
    <w:rsid w:val="00162DEA"/>
    <w:rsid w:val="001726D5"/>
    <w:rsid w:val="00177B6C"/>
    <w:rsid w:val="001805CC"/>
    <w:rsid w:val="00180823"/>
    <w:rsid w:val="00186150"/>
    <w:rsid w:val="0019107C"/>
    <w:rsid w:val="001B41E0"/>
    <w:rsid w:val="001C0915"/>
    <w:rsid w:val="001C4532"/>
    <w:rsid w:val="001F14FF"/>
    <w:rsid w:val="00202953"/>
    <w:rsid w:val="00230412"/>
    <w:rsid w:val="00235742"/>
    <w:rsid w:val="002365AD"/>
    <w:rsid w:val="00253A9E"/>
    <w:rsid w:val="00255082"/>
    <w:rsid w:val="00257295"/>
    <w:rsid w:val="002606ED"/>
    <w:rsid w:val="00261D0A"/>
    <w:rsid w:val="00264231"/>
    <w:rsid w:val="002732AA"/>
    <w:rsid w:val="002853B1"/>
    <w:rsid w:val="00290CA0"/>
    <w:rsid w:val="00290F1A"/>
    <w:rsid w:val="002966A4"/>
    <w:rsid w:val="002A2E98"/>
    <w:rsid w:val="002A3E84"/>
    <w:rsid w:val="002A6A72"/>
    <w:rsid w:val="002B6627"/>
    <w:rsid w:val="002C05DE"/>
    <w:rsid w:val="002C21BA"/>
    <w:rsid w:val="002C25A2"/>
    <w:rsid w:val="002D043C"/>
    <w:rsid w:val="002E6F7A"/>
    <w:rsid w:val="002F03CA"/>
    <w:rsid w:val="002F41AB"/>
    <w:rsid w:val="003100C0"/>
    <w:rsid w:val="00310688"/>
    <w:rsid w:val="00324510"/>
    <w:rsid w:val="00327C15"/>
    <w:rsid w:val="0033213C"/>
    <w:rsid w:val="00333A30"/>
    <w:rsid w:val="00334A27"/>
    <w:rsid w:val="00343C08"/>
    <w:rsid w:val="00346FF3"/>
    <w:rsid w:val="003515AA"/>
    <w:rsid w:val="00360614"/>
    <w:rsid w:val="00363BEF"/>
    <w:rsid w:val="0036564F"/>
    <w:rsid w:val="00367BA8"/>
    <w:rsid w:val="003912AC"/>
    <w:rsid w:val="003C3FAB"/>
    <w:rsid w:val="003C4B9A"/>
    <w:rsid w:val="003C7360"/>
    <w:rsid w:val="003C7D91"/>
    <w:rsid w:val="003D240D"/>
    <w:rsid w:val="003D612A"/>
    <w:rsid w:val="003D6232"/>
    <w:rsid w:val="003F43C3"/>
    <w:rsid w:val="003F4808"/>
    <w:rsid w:val="003F50AC"/>
    <w:rsid w:val="003F7581"/>
    <w:rsid w:val="0040361F"/>
    <w:rsid w:val="004223DA"/>
    <w:rsid w:val="0043134B"/>
    <w:rsid w:val="00434616"/>
    <w:rsid w:val="00447EB9"/>
    <w:rsid w:val="00452DEA"/>
    <w:rsid w:val="00462BBE"/>
    <w:rsid w:val="00462DF7"/>
    <w:rsid w:val="00465EA6"/>
    <w:rsid w:val="00465F76"/>
    <w:rsid w:val="00467381"/>
    <w:rsid w:val="00472CF9"/>
    <w:rsid w:val="00475137"/>
    <w:rsid w:val="00475915"/>
    <w:rsid w:val="004821F8"/>
    <w:rsid w:val="00482930"/>
    <w:rsid w:val="00483693"/>
    <w:rsid w:val="00486FAF"/>
    <w:rsid w:val="0049035D"/>
    <w:rsid w:val="00491188"/>
    <w:rsid w:val="00492090"/>
    <w:rsid w:val="004B1389"/>
    <w:rsid w:val="004B40A9"/>
    <w:rsid w:val="004C739A"/>
    <w:rsid w:val="004D0A69"/>
    <w:rsid w:val="004D6409"/>
    <w:rsid w:val="004E2275"/>
    <w:rsid w:val="004E2C5E"/>
    <w:rsid w:val="004E359D"/>
    <w:rsid w:val="005050ED"/>
    <w:rsid w:val="00522841"/>
    <w:rsid w:val="00524B14"/>
    <w:rsid w:val="005321D5"/>
    <w:rsid w:val="005347CF"/>
    <w:rsid w:val="00536A18"/>
    <w:rsid w:val="005437DE"/>
    <w:rsid w:val="0054680A"/>
    <w:rsid w:val="0055616F"/>
    <w:rsid w:val="005643F1"/>
    <w:rsid w:val="005669FD"/>
    <w:rsid w:val="005705B8"/>
    <w:rsid w:val="00572D7B"/>
    <w:rsid w:val="005816EB"/>
    <w:rsid w:val="0058254F"/>
    <w:rsid w:val="005839FC"/>
    <w:rsid w:val="005873A9"/>
    <w:rsid w:val="00596A38"/>
    <w:rsid w:val="00596D8F"/>
    <w:rsid w:val="00597D0E"/>
    <w:rsid w:val="005A032B"/>
    <w:rsid w:val="005A07D3"/>
    <w:rsid w:val="005A6435"/>
    <w:rsid w:val="005A6548"/>
    <w:rsid w:val="005B2F70"/>
    <w:rsid w:val="005B5A38"/>
    <w:rsid w:val="005B72A6"/>
    <w:rsid w:val="005C1877"/>
    <w:rsid w:val="005C6CA2"/>
    <w:rsid w:val="005D1152"/>
    <w:rsid w:val="005D144C"/>
    <w:rsid w:val="005D3CBF"/>
    <w:rsid w:val="005D4F49"/>
    <w:rsid w:val="005D56E5"/>
    <w:rsid w:val="005D5D83"/>
    <w:rsid w:val="005E1E0A"/>
    <w:rsid w:val="005F14AF"/>
    <w:rsid w:val="005F7EC0"/>
    <w:rsid w:val="00602EFF"/>
    <w:rsid w:val="00603815"/>
    <w:rsid w:val="00611930"/>
    <w:rsid w:val="00623A4D"/>
    <w:rsid w:val="00623E54"/>
    <w:rsid w:val="00625CFF"/>
    <w:rsid w:val="00633EA1"/>
    <w:rsid w:val="00637F23"/>
    <w:rsid w:val="0064301D"/>
    <w:rsid w:val="006522EC"/>
    <w:rsid w:val="00653E18"/>
    <w:rsid w:val="006600D2"/>
    <w:rsid w:val="00660748"/>
    <w:rsid w:val="00666F95"/>
    <w:rsid w:val="00670D42"/>
    <w:rsid w:val="00671588"/>
    <w:rsid w:val="00677E95"/>
    <w:rsid w:val="00682798"/>
    <w:rsid w:val="00682ACF"/>
    <w:rsid w:val="006957C1"/>
    <w:rsid w:val="0069683C"/>
    <w:rsid w:val="006A5708"/>
    <w:rsid w:val="006A76B9"/>
    <w:rsid w:val="006B14E9"/>
    <w:rsid w:val="006B6368"/>
    <w:rsid w:val="006C2874"/>
    <w:rsid w:val="006C5F57"/>
    <w:rsid w:val="006D277F"/>
    <w:rsid w:val="006E4697"/>
    <w:rsid w:val="006E7BEE"/>
    <w:rsid w:val="007104B8"/>
    <w:rsid w:val="007113E2"/>
    <w:rsid w:val="007204B9"/>
    <w:rsid w:val="007220FB"/>
    <w:rsid w:val="00723AD5"/>
    <w:rsid w:val="0074008D"/>
    <w:rsid w:val="00744828"/>
    <w:rsid w:val="007500E7"/>
    <w:rsid w:val="0076679E"/>
    <w:rsid w:val="007756C6"/>
    <w:rsid w:val="00783D4C"/>
    <w:rsid w:val="00786A45"/>
    <w:rsid w:val="007A1626"/>
    <w:rsid w:val="007A4497"/>
    <w:rsid w:val="007A5545"/>
    <w:rsid w:val="007B3BD0"/>
    <w:rsid w:val="007D5C41"/>
    <w:rsid w:val="007E3BF2"/>
    <w:rsid w:val="007F768A"/>
    <w:rsid w:val="008018F9"/>
    <w:rsid w:val="00801BE3"/>
    <w:rsid w:val="008060DE"/>
    <w:rsid w:val="00812670"/>
    <w:rsid w:val="00812CB5"/>
    <w:rsid w:val="008210FB"/>
    <w:rsid w:val="008216BE"/>
    <w:rsid w:val="008303D7"/>
    <w:rsid w:val="00865C1D"/>
    <w:rsid w:val="00877068"/>
    <w:rsid w:val="00882981"/>
    <w:rsid w:val="00892D32"/>
    <w:rsid w:val="0089635E"/>
    <w:rsid w:val="008A03FB"/>
    <w:rsid w:val="008A2B40"/>
    <w:rsid w:val="008B0DDF"/>
    <w:rsid w:val="008C400D"/>
    <w:rsid w:val="008C64BD"/>
    <w:rsid w:val="008D4EAC"/>
    <w:rsid w:val="008D5755"/>
    <w:rsid w:val="008E364C"/>
    <w:rsid w:val="008E7214"/>
    <w:rsid w:val="008F3B7A"/>
    <w:rsid w:val="008F7D17"/>
    <w:rsid w:val="00905E95"/>
    <w:rsid w:val="0090777A"/>
    <w:rsid w:val="00912AC6"/>
    <w:rsid w:val="00913A77"/>
    <w:rsid w:val="00915D78"/>
    <w:rsid w:val="00916AA3"/>
    <w:rsid w:val="009205E2"/>
    <w:rsid w:val="00927678"/>
    <w:rsid w:val="00927F0D"/>
    <w:rsid w:val="009347A1"/>
    <w:rsid w:val="00941592"/>
    <w:rsid w:val="00962126"/>
    <w:rsid w:val="009900A1"/>
    <w:rsid w:val="009B2CD1"/>
    <w:rsid w:val="009C26DB"/>
    <w:rsid w:val="009D1350"/>
    <w:rsid w:val="009D4A50"/>
    <w:rsid w:val="009D7B67"/>
    <w:rsid w:val="009F4CCE"/>
    <w:rsid w:val="00A01BFB"/>
    <w:rsid w:val="00A02374"/>
    <w:rsid w:val="00A1348F"/>
    <w:rsid w:val="00A15D43"/>
    <w:rsid w:val="00A407C7"/>
    <w:rsid w:val="00A47DA0"/>
    <w:rsid w:val="00A62158"/>
    <w:rsid w:val="00A80AD9"/>
    <w:rsid w:val="00A80B0A"/>
    <w:rsid w:val="00A82529"/>
    <w:rsid w:val="00A86BDE"/>
    <w:rsid w:val="00AB61C0"/>
    <w:rsid w:val="00AC30E0"/>
    <w:rsid w:val="00AC4172"/>
    <w:rsid w:val="00AD27FC"/>
    <w:rsid w:val="00AD4699"/>
    <w:rsid w:val="00AE5F8F"/>
    <w:rsid w:val="00AF06F4"/>
    <w:rsid w:val="00AF1D24"/>
    <w:rsid w:val="00AF33B0"/>
    <w:rsid w:val="00AF6B69"/>
    <w:rsid w:val="00B045EF"/>
    <w:rsid w:val="00B12F5A"/>
    <w:rsid w:val="00B230A1"/>
    <w:rsid w:val="00B26E97"/>
    <w:rsid w:val="00B36131"/>
    <w:rsid w:val="00B4095F"/>
    <w:rsid w:val="00B41200"/>
    <w:rsid w:val="00B5209B"/>
    <w:rsid w:val="00B712B4"/>
    <w:rsid w:val="00B7330D"/>
    <w:rsid w:val="00B764AB"/>
    <w:rsid w:val="00B84163"/>
    <w:rsid w:val="00B8488E"/>
    <w:rsid w:val="00B87C32"/>
    <w:rsid w:val="00B941C1"/>
    <w:rsid w:val="00B94ABB"/>
    <w:rsid w:val="00BA0DF2"/>
    <w:rsid w:val="00BA47CC"/>
    <w:rsid w:val="00BA5B8F"/>
    <w:rsid w:val="00BB4ABB"/>
    <w:rsid w:val="00BC1133"/>
    <w:rsid w:val="00BD04B2"/>
    <w:rsid w:val="00BD426A"/>
    <w:rsid w:val="00BE16FB"/>
    <w:rsid w:val="00BE1ACC"/>
    <w:rsid w:val="00BF284A"/>
    <w:rsid w:val="00BF692E"/>
    <w:rsid w:val="00C00BFB"/>
    <w:rsid w:val="00C07A4E"/>
    <w:rsid w:val="00C1178E"/>
    <w:rsid w:val="00C17937"/>
    <w:rsid w:val="00C248CE"/>
    <w:rsid w:val="00C26052"/>
    <w:rsid w:val="00C33DA4"/>
    <w:rsid w:val="00C40468"/>
    <w:rsid w:val="00C43E34"/>
    <w:rsid w:val="00C443E3"/>
    <w:rsid w:val="00C46FEE"/>
    <w:rsid w:val="00C52B6E"/>
    <w:rsid w:val="00C60276"/>
    <w:rsid w:val="00C60ACE"/>
    <w:rsid w:val="00C63B5F"/>
    <w:rsid w:val="00C66250"/>
    <w:rsid w:val="00C70AD8"/>
    <w:rsid w:val="00C75F75"/>
    <w:rsid w:val="00C806E2"/>
    <w:rsid w:val="00C94C37"/>
    <w:rsid w:val="00C958BD"/>
    <w:rsid w:val="00C9647E"/>
    <w:rsid w:val="00CA15F7"/>
    <w:rsid w:val="00CD0C12"/>
    <w:rsid w:val="00CD7481"/>
    <w:rsid w:val="00CF0B54"/>
    <w:rsid w:val="00CF5914"/>
    <w:rsid w:val="00D025EA"/>
    <w:rsid w:val="00D2131D"/>
    <w:rsid w:val="00D23FC0"/>
    <w:rsid w:val="00D263DC"/>
    <w:rsid w:val="00D31950"/>
    <w:rsid w:val="00D4444B"/>
    <w:rsid w:val="00D4552E"/>
    <w:rsid w:val="00D556C7"/>
    <w:rsid w:val="00D55B1C"/>
    <w:rsid w:val="00D577F6"/>
    <w:rsid w:val="00D6726F"/>
    <w:rsid w:val="00D76CFD"/>
    <w:rsid w:val="00D800A5"/>
    <w:rsid w:val="00D8657B"/>
    <w:rsid w:val="00DB1D1C"/>
    <w:rsid w:val="00DB5005"/>
    <w:rsid w:val="00DB5B98"/>
    <w:rsid w:val="00DC00D1"/>
    <w:rsid w:val="00DC0FF9"/>
    <w:rsid w:val="00DC6AE9"/>
    <w:rsid w:val="00DD1146"/>
    <w:rsid w:val="00DE33D8"/>
    <w:rsid w:val="00DE5FA1"/>
    <w:rsid w:val="00DF3C41"/>
    <w:rsid w:val="00E043EA"/>
    <w:rsid w:val="00E05D60"/>
    <w:rsid w:val="00E13E11"/>
    <w:rsid w:val="00E43AB7"/>
    <w:rsid w:val="00E57C04"/>
    <w:rsid w:val="00E609F7"/>
    <w:rsid w:val="00E73B84"/>
    <w:rsid w:val="00E776BA"/>
    <w:rsid w:val="00E85507"/>
    <w:rsid w:val="00E85527"/>
    <w:rsid w:val="00E8616C"/>
    <w:rsid w:val="00E86256"/>
    <w:rsid w:val="00EA106C"/>
    <w:rsid w:val="00EA3F0E"/>
    <w:rsid w:val="00ED5855"/>
    <w:rsid w:val="00ED6A46"/>
    <w:rsid w:val="00EE584A"/>
    <w:rsid w:val="00EE5D55"/>
    <w:rsid w:val="00EF12A6"/>
    <w:rsid w:val="00EF3452"/>
    <w:rsid w:val="00EF56E2"/>
    <w:rsid w:val="00F05FB9"/>
    <w:rsid w:val="00F31080"/>
    <w:rsid w:val="00F33EAB"/>
    <w:rsid w:val="00F35EA4"/>
    <w:rsid w:val="00F47764"/>
    <w:rsid w:val="00F62A1E"/>
    <w:rsid w:val="00F62D9C"/>
    <w:rsid w:val="00F70A3B"/>
    <w:rsid w:val="00F85FE3"/>
    <w:rsid w:val="00F933E4"/>
    <w:rsid w:val="00F95CA5"/>
    <w:rsid w:val="00FA534F"/>
    <w:rsid w:val="00FB2C07"/>
    <w:rsid w:val="00FB3316"/>
    <w:rsid w:val="00FB5A6B"/>
    <w:rsid w:val="00FD27ED"/>
    <w:rsid w:val="00F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89E4"/>
  <w15:docId w15:val="{BB2B675C-0328-4120-BA54-D65B42B7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272A06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72A0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43C08"/>
    <w:rPr>
      <w:b/>
      <w:bCs/>
    </w:rPr>
  </w:style>
  <w:style w:type="character" w:styleId="Lienhypertexte">
    <w:name w:val="Hyperlink"/>
    <w:basedOn w:val="Policepardfaut"/>
    <w:uiPriority w:val="99"/>
    <w:unhideWhenUsed/>
    <w:rsid w:val="009D7B6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7B6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230A1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5E615-EAD8-4A52-9D27-84D511FB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2129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Pillot</dc:creator>
  <dc:description/>
  <cp:lastModifiedBy>Sandrine Emiel</cp:lastModifiedBy>
  <cp:revision>2</cp:revision>
  <cp:lastPrinted>2025-04-24T09:01:00Z</cp:lastPrinted>
  <dcterms:created xsi:type="dcterms:W3CDTF">2025-05-04T21:30:00Z</dcterms:created>
  <dcterms:modified xsi:type="dcterms:W3CDTF">2025-05-04T21:30:00Z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